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0A54" w14:textId="77777777" w:rsidR="000165A3" w:rsidRPr="005866FA" w:rsidRDefault="008F66D3" w:rsidP="000165A3">
      <w:pPr>
        <w:jc w:val="both"/>
        <w:rPr>
          <w:rFonts w:asciiTheme="minorHAnsi" w:hAnsiTheme="minorHAnsi" w:cstheme="minorHAnsi"/>
          <w:sz w:val="32"/>
        </w:rPr>
      </w:pPr>
      <w:r w:rsidRPr="005866FA">
        <w:rPr>
          <w:rFonts w:asciiTheme="minorHAnsi" w:hAnsiTheme="minorHAnsi" w:cstheme="minorHAnsi"/>
          <w:noProof/>
          <w:lang w:eastAsia="en-GB"/>
        </w:rPr>
        <w:drawing>
          <wp:anchor distT="0" distB="0" distL="114300" distR="114300" simplePos="0" relativeHeight="251660288" behindDoc="0" locked="0" layoutInCell="1" allowOverlap="1" wp14:anchorId="1BB863D1" wp14:editId="0BDA0A91">
            <wp:simplePos x="0" y="0"/>
            <wp:positionH relativeFrom="column">
              <wp:posOffset>0</wp:posOffset>
            </wp:positionH>
            <wp:positionV relativeFrom="paragraph">
              <wp:posOffset>240665</wp:posOffset>
            </wp:positionV>
            <wp:extent cx="1541780" cy="1552575"/>
            <wp:effectExtent l="0" t="0" r="1270" b="9525"/>
            <wp:wrapNone/>
            <wp:docPr id="1" name="Picture 0" descr="Arms - RCAL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 - RCAL 2014.jpg"/>
                    <pic:cNvPicPr/>
                  </pic:nvPicPr>
                  <pic:blipFill>
                    <a:blip r:embed="rId6" cstate="print"/>
                    <a:stretch>
                      <a:fillRect/>
                    </a:stretch>
                  </pic:blipFill>
                  <pic:spPr>
                    <a:xfrm>
                      <a:off x="0" y="0"/>
                      <a:ext cx="1541780" cy="1552575"/>
                    </a:xfrm>
                    <a:prstGeom prst="rect">
                      <a:avLst/>
                    </a:prstGeom>
                  </pic:spPr>
                </pic:pic>
              </a:graphicData>
            </a:graphic>
          </wp:anchor>
        </w:drawing>
      </w:r>
    </w:p>
    <w:p w14:paraId="6D18F92D" w14:textId="77777777" w:rsidR="000165A3" w:rsidRPr="005866FA" w:rsidRDefault="000165A3" w:rsidP="000165A3">
      <w:pPr>
        <w:jc w:val="both"/>
        <w:rPr>
          <w:rFonts w:asciiTheme="minorHAnsi" w:hAnsiTheme="minorHAnsi" w:cstheme="minorHAnsi"/>
          <w:b/>
          <w:bCs/>
          <w:sz w:val="32"/>
        </w:rPr>
      </w:pPr>
    </w:p>
    <w:p w14:paraId="721C2A2E" w14:textId="77777777" w:rsidR="000165A3" w:rsidRPr="005866FA" w:rsidRDefault="000165A3" w:rsidP="000165A3">
      <w:pPr>
        <w:jc w:val="both"/>
        <w:rPr>
          <w:rFonts w:asciiTheme="minorHAnsi" w:hAnsiTheme="minorHAnsi" w:cstheme="minorHAnsi"/>
        </w:rPr>
      </w:pPr>
    </w:p>
    <w:p w14:paraId="3D8B2A36" w14:textId="77777777" w:rsidR="005866FA" w:rsidRDefault="000165A3" w:rsidP="000165A3">
      <w:pPr>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t xml:space="preserve"> </w:t>
      </w:r>
    </w:p>
    <w:p w14:paraId="1EDF2B11" w14:textId="77777777" w:rsidR="005866FA" w:rsidRDefault="005866FA" w:rsidP="000165A3">
      <w:pPr>
        <w:rPr>
          <w:rFonts w:asciiTheme="minorHAnsi" w:hAnsiTheme="minorHAnsi" w:cstheme="minorHAnsi"/>
        </w:rPr>
      </w:pPr>
    </w:p>
    <w:p w14:paraId="7283EFA8" w14:textId="77777777" w:rsidR="005866FA" w:rsidRDefault="008F66D3" w:rsidP="008F66D3">
      <w:pPr>
        <w:jc w:val="right"/>
        <w:rPr>
          <w:rFonts w:asciiTheme="minorHAnsi" w:hAnsiTheme="minorHAnsi" w:cstheme="minorHAnsi"/>
        </w:rPr>
      </w:pPr>
      <w:r w:rsidRPr="005866FA">
        <w:rPr>
          <w:rFonts w:asciiTheme="minorHAnsi" w:hAnsiTheme="minorHAnsi" w:cstheme="minorHAnsi"/>
          <w:b/>
          <w:sz w:val="40"/>
          <w:szCs w:val="40"/>
        </w:rPr>
        <w:t>ARCHDIOCESE OF LIVERPOOL</w:t>
      </w:r>
    </w:p>
    <w:p w14:paraId="4A8E00FC" w14:textId="77777777" w:rsidR="000165A3" w:rsidRPr="005866FA" w:rsidRDefault="005866FA" w:rsidP="000165A3">
      <w:pPr>
        <w:rPr>
          <w:rFonts w:asciiTheme="minorHAnsi" w:hAnsiTheme="minorHAnsi" w:cstheme="minorHAnsi"/>
          <w:b/>
          <w:sz w:val="40"/>
          <w:szCs w:val="40"/>
        </w:rPr>
      </w:pPr>
      <w:r>
        <w:rPr>
          <w:rFonts w:asciiTheme="minorHAnsi" w:hAnsiTheme="minorHAnsi" w:cstheme="minorHAnsi"/>
        </w:rPr>
        <w:t xml:space="preserve">                                                               </w:t>
      </w:r>
    </w:p>
    <w:p w14:paraId="44C88E40" w14:textId="77777777" w:rsidR="000165A3" w:rsidRPr="005866FA" w:rsidRDefault="000165A3" w:rsidP="000165A3">
      <w:pPr>
        <w:jc w:val="both"/>
        <w:rPr>
          <w:rFonts w:asciiTheme="minorHAnsi" w:hAnsiTheme="minorHAnsi" w:cstheme="minorHAnsi"/>
        </w:rPr>
      </w:pPr>
    </w:p>
    <w:p w14:paraId="5D060AC2" w14:textId="77777777" w:rsidR="000165A3" w:rsidRPr="005866FA" w:rsidRDefault="000165A3" w:rsidP="000165A3">
      <w:pPr>
        <w:jc w:val="both"/>
        <w:rPr>
          <w:rFonts w:asciiTheme="minorHAnsi" w:hAnsiTheme="minorHAnsi" w:cstheme="minorHAnsi"/>
        </w:rPr>
      </w:pPr>
    </w:p>
    <w:p w14:paraId="4BD7A8B1" w14:textId="77777777" w:rsidR="000165A3" w:rsidRPr="00B65B46" w:rsidRDefault="000165A3" w:rsidP="000165A3">
      <w:pPr>
        <w:jc w:val="both"/>
        <w:rPr>
          <w:rFonts w:asciiTheme="minorHAnsi" w:hAnsiTheme="minorHAnsi" w:cstheme="minorHAnsi"/>
          <w:sz w:val="28"/>
          <w:szCs w:val="28"/>
        </w:rPr>
      </w:pPr>
      <w:r w:rsidRPr="00B65B46">
        <w:rPr>
          <w:rFonts w:asciiTheme="minorHAnsi" w:hAnsiTheme="minorHAnsi" w:cstheme="minorHAnsi"/>
          <w:sz w:val="28"/>
          <w:szCs w:val="28"/>
        </w:rPr>
        <w:t>INSPECTION REPORT</w:t>
      </w:r>
    </w:p>
    <w:p w14:paraId="2B6F5D94" w14:textId="77777777" w:rsidR="003606C0" w:rsidRPr="003606C0" w:rsidRDefault="003606C0" w:rsidP="000165A3">
      <w:pPr>
        <w:jc w:val="both"/>
        <w:rPr>
          <w:rFonts w:asciiTheme="minorHAnsi" w:hAnsiTheme="minorHAnsi" w:cstheme="minorHAnsi"/>
          <w:sz w:val="28"/>
          <w:szCs w:val="28"/>
        </w:rPr>
      </w:pPr>
    </w:p>
    <w:p w14:paraId="6A65B0FC" w14:textId="0387BBCF" w:rsidR="000165A3" w:rsidRPr="005866FA" w:rsidRDefault="007334B7" w:rsidP="000165A3">
      <w:pPr>
        <w:jc w:val="both"/>
        <w:rPr>
          <w:rFonts w:asciiTheme="minorHAnsi" w:hAnsiTheme="minorHAnsi" w:cstheme="minorHAnsi"/>
          <w:sz w:val="32"/>
        </w:rPr>
      </w:pPr>
      <w:r>
        <w:rPr>
          <w:rFonts w:asciiTheme="minorHAnsi" w:hAnsiTheme="minorHAnsi" w:cstheme="minorHAnsi"/>
          <w:sz w:val="32"/>
        </w:rPr>
        <w:t xml:space="preserve">ST. JULIE’S </w:t>
      </w:r>
      <w:r w:rsidR="000165A3" w:rsidRPr="005866FA">
        <w:rPr>
          <w:rFonts w:asciiTheme="minorHAnsi" w:hAnsiTheme="minorHAnsi" w:cstheme="minorHAnsi"/>
          <w:sz w:val="32"/>
        </w:rPr>
        <w:t>CATHOLIC PRIMARY SCHOOL</w:t>
      </w:r>
    </w:p>
    <w:p w14:paraId="5A43928E" w14:textId="77777777" w:rsidR="000165A3" w:rsidRPr="005866FA" w:rsidRDefault="000165A3" w:rsidP="000165A3">
      <w:pPr>
        <w:jc w:val="both"/>
        <w:rPr>
          <w:rFonts w:asciiTheme="minorHAnsi" w:hAnsiTheme="minorHAnsi" w:cstheme="minorHAnsi"/>
          <w:sz w:val="32"/>
        </w:rPr>
      </w:pPr>
    </w:p>
    <w:p w14:paraId="6D5A37B6" w14:textId="13A40E83" w:rsidR="000165A3" w:rsidRPr="00DA762B" w:rsidRDefault="005C3E71" w:rsidP="00DA762B">
      <w:pPr>
        <w:pBdr>
          <w:bottom w:val="single" w:sz="4" w:space="1" w:color="auto"/>
        </w:pBdr>
        <w:tabs>
          <w:tab w:val="left" w:pos="8931"/>
        </w:tabs>
        <w:ind w:right="-241"/>
        <w:jc w:val="both"/>
        <w:rPr>
          <w:rFonts w:asciiTheme="minorHAnsi" w:hAnsiTheme="minorHAnsi" w:cstheme="minorHAnsi"/>
          <w:b/>
        </w:rPr>
      </w:pPr>
      <w:r>
        <w:rPr>
          <w:rFonts w:asciiTheme="minorHAnsi" w:hAnsiTheme="minorHAnsi" w:cstheme="minorHAnsi"/>
        </w:rPr>
        <w:t>ECCLESTON</w:t>
      </w:r>
    </w:p>
    <w:p w14:paraId="39183110" w14:textId="77777777" w:rsidR="000165A3" w:rsidRPr="005866FA" w:rsidRDefault="000165A3" w:rsidP="000165A3">
      <w:pPr>
        <w:jc w:val="both"/>
        <w:rPr>
          <w:rFonts w:asciiTheme="minorHAnsi" w:hAnsiTheme="minorHAnsi" w:cstheme="minorHAnsi"/>
        </w:rPr>
      </w:pPr>
    </w:p>
    <w:p w14:paraId="701EF4AC" w14:textId="28739332" w:rsidR="000165A3" w:rsidRPr="005866FA" w:rsidRDefault="00A23004" w:rsidP="000165A3">
      <w:pPr>
        <w:jc w:val="both"/>
        <w:rPr>
          <w:rFonts w:asciiTheme="minorHAnsi" w:hAnsiTheme="minorHAnsi" w:cstheme="minorHAnsi"/>
        </w:rPr>
      </w:pPr>
      <w:r w:rsidRPr="005866FA">
        <w:rPr>
          <w:rFonts w:asciiTheme="minorHAnsi" w:hAnsiTheme="minorHAnsi" w:cstheme="minorHAnsi"/>
        </w:rPr>
        <w:t>Inspection Date</w:t>
      </w:r>
      <w:r w:rsidR="003606C0">
        <w:rPr>
          <w:rFonts w:asciiTheme="minorHAnsi" w:hAnsiTheme="minorHAnsi" w:cstheme="minorHAnsi"/>
        </w:rPr>
        <w:tab/>
      </w:r>
      <w:r w:rsidRPr="005866FA">
        <w:rPr>
          <w:rFonts w:asciiTheme="minorHAnsi" w:hAnsiTheme="minorHAnsi" w:cstheme="minorHAnsi"/>
        </w:rPr>
        <w:tab/>
      </w:r>
      <w:r w:rsidR="00C521A9">
        <w:rPr>
          <w:rFonts w:asciiTheme="minorHAnsi" w:hAnsiTheme="minorHAnsi" w:cstheme="minorHAnsi"/>
        </w:rPr>
        <w:t>Thursday 4</w:t>
      </w:r>
      <w:r w:rsidR="00C521A9" w:rsidRPr="00C521A9">
        <w:rPr>
          <w:rFonts w:asciiTheme="minorHAnsi" w:hAnsiTheme="minorHAnsi" w:cstheme="minorHAnsi"/>
          <w:vertAlign w:val="superscript"/>
        </w:rPr>
        <w:t>th</w:t>
      </w:r>
      <w:r w:rsidR="00C521A9">
        <w:rPr>
          <w:rFonts w:asciiTheme="minorHAnsi" w:hAnsiTheme="minorHAnsi" w:cstheme="minorHAnsi"/>
        </w:rPr>
        <w:t xml:space="preserve"> July</w:t>
      </w:r>
      <w:r w:rsidRPr="005866FA">
        <w:rPr>
          <w:rFonts w:asciiTheme="minorHAnsi" w:hAnsiTheme="minorHAnsi" w:cstheme="minorHAnsi"/>
        </w:rPr>
        <w:tab/>
      </w:r>
      <w:r w:rsidR="000165A3" w:rsidRPr="005866FA">
        <w:rPr>
          <w:rFonts w:asciiTheme="minorHAnsi" w:hAnsiTheme="minorHAnsi" w:cstheme="minorHAnsi"/>
        </w:rPr>
        <w:tab/>
        <w:t xml:space="preserve">  </w:t>
      </w:r>
      <w:r w:rsidR="000165A3" w:rsidRPr="005866FA">
        <w:rPr>
          <w:rFonts w:asciiTheme="minorHAnsi" w:hAnsiTheme="minorHAnsi" w:cstheme="minorHAnsi"/>
        </w:rPr>
        <w:tab/>
      </w:r>
    </w:p>
    <w:p w14:paraId="6E9D5DB9" w14:textId="77777777" w:rsidR="000165A3" w:rsidRPr="005866FA" w:rsidRDefault="000165A3" w:rsidP="000165A3">
      <w:pPr>
        <w:jc w:val="both"/>
        <w:rPr>
          <w:rFonts w:asciiTheme="minorHAnsi" w:hAnsiTheme="minorHAnsi" w:cstheme="minorHAnsi"/>
        </w:rPr>
      </w:pPr>
    </w:p>
    <w:p w14:paraId="26216A22" w14:textId="5ADCB10D" w:rsidR="000165A3" w:rsidRPr="005866FA" w:rsidRDefault="00A23004" w:rsidP="000165A3">
      <w:pPr>
        <w:ind w:left="2880" w:hanging="2880"/>
        <w:rPr>
          <w:rFonts w:asciiTheme="minorHAnsi" w:hAnsiTheme="minorHAnsi" w:cstheme="minorHAnsi"/>
        </w:rPr>
      </w:pPr>
      <w:r w:rsidRPr="005866FA">
        <w:rPr>
          <w:rFonts w:asciiTheme="minorHAnsi" w:hAnsiTheme="minorHAnsi" w:cstheme="minorHAnsi"/>
        </w:rPr>
        <w:t>Inspectors</w:t>
      </w:r>
      <w:r w:rsidRPr="005866FA">
        <w:rPr>
          <w:rFonts w:asciiTheme="minorHAnsi" w:hAnsiTheme="minorHAnsi" w:cstheme="minorHAnsi"/>
        </w:rPr>
        <w:tab/>
      </w:r>
      <w:r w:rsidR="00C521A9">
        <w:rPr>
          <w:rFonts w:asciiTheme="minorHAnsi" w:hAnsiTheme="minorHAnsi" w:cstheme="minorHAnsi"/>
        </w:rPr>
        <w:t xml:space="preserve">Mrs Julie Rourke   Mr Dave Williams </w:t>
      </w:r>
    </w:p>
    <w:p w14:paraId="6AF171CA" w14:textId="77777777" w:rsidR="000165A3" w:rsidRPr="005866FA" w:rsidRDefault="000165A3" w:rsidP="000165A3">
      <w:pPr>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t xml:space="preserve"> </w:t>
      </w:r>
      <w:r w:rsidRPr="005866FA">
        <w:rPr>
          <w:rFonts w:asciiTheme="minorHAnsi" w:hAnsiTheme="minorHAnsi" w:cstheme="minorHAnsi"/>
        </w:rPr>
        <w:tab/>
      </w:r>
    </w:p>
    <w:p w14:paraId="4BA7519C" w14:textId="73E488D4" w:rsidR="000165A3" w:rsidRPr="005866FA" w:rsidRDefault="000165A3" w:rsidP="000165A3">
      <w:pPr>
        <w:jc w:val="both"/>
        <w:rPr>
          <w:rFonts w:asciiTheme="minorHAnsi" w:hAnsiTheme="minorHAnsi" w:cstheme="minorHAnsi"/>
        </w:rPr>
      </w:pPr>
      <w:r w:rsidRPr="005866FA">
        <w:rPr>
          <w:rFonts w:asciiTheme="minorHAnsi" w:hAnsiTheme="minorHAnsi" w:cstheme="minorHAnsi"/>
        </w:rPr>
        <w:t xml:space="preserve">Unique Reference Number  </w:t>
      </w:r>
      <w:r w:rsidR="00A23004" w:rsidRPr="005866FA">
        <w:rPr>
          <w:rFonts w:asciiTheme="minorHAnsi" w:hAnsiTheme="minorHAnsi" w:cstheme="minorHAnsi"/>
        </w:rPr>
        <w:tab/>
      </w:r>
      <w:r w:rsidR="00C521A9">
        <w:rPr>
          <w:rFonts w:asciiTheme="minorHAnsi" w:hAnsiTheme="minorHAnsi" w:cstheme="minorHAnsi"/>
        </w:rPr>
        <w:t>104819</w:t>
      </w:r>
    </w:p>
    <w:p w14:paraId="6CF2B7FE" w14:textId="77777777" w:rsidR="000165A3" w:rsidRPr="005866FA" w:rsidRDefault="000165A3" w:rsidP="000165A3">
      <w:pPr>
        <w:jc w:val="both"/>
        <w:rPr>
          <w:rFonts w:asciiTheme="minorHAnsi" w:hAnsiTheme="minorHAnsi" w:cstheme="minorHAnsi"/>
        </w:rPr>
      </w:pPr>
    </w:p>
    <w:p w14:paraId="368981D0" w14:textId="77777777" w:rsidR="000165A3" w:rsidRPr="005866FA" w:rsidRDefault="000165A3" w:rsidP="00112CB8">
      <w:pPr>
        <w:pBdr>
          <w:bottom w:val="single" w:sz="4" w:space="1" w:color="auto"/>
        </w:pBdr>
        <w:ind w:right="-241"/>
        <w:jc w:val="both"/>
        <w:rPr>
          <w:rFonts w:asciiTheme="minorHAnsi" w:hAnsiTheme="minorHAnsi" w:cstheme="minorHAnsi"/>
        </w:rPr>
      </w:pPr>
      <w:r w:rsidRPr="005866FA">
        <w:rPr>
          <w:rFonts w:asciiTheme="minorHAnsi" w:hAnsiTheme="minorHAnsi" w:cstheme="minorHAnsi"/>
        </w:rPr>
        <w:t>Inspection carried out under Section 48 of the Education Acts 2005 and 2011</w:t>
      </w:r>
    </w:p>
    <w:p w14:paraId="5445C9D3" w14:textId="77777777" w:rsidR="00DA762B" w:rsidRDefault="00DA762B" w:rsidP="000165A3">
      <w:pPr>
        <w:jc w:val="both"/>
        <w:rPr>
          <w:rFonts w:asciiTheme="minorHAnsi" w:hAnsiTheme="minorHAnsi" w:cstheme="minorHAnsi"/>
        </w:rPr>
      </w:pPr>
    </w:p>
    <w:p w14:paraId="145C8583" w14:textId="497683DA" w:rsidR="000165A3"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Type of School</w:t>
      </w:r>
      <w:r w:rsidR="00C521A9">
        <w:rPr>
          <w:rFonts w:asciiTheme="minorHAnsi" w:hAnsiTheme="minorHAnsi" w:cstheme="minorHAnsi"/>
        </w:rPr>
        <w:t xml:space="preserve">                           Catholic Primary</w:t>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9B53FC">
        <w:rPr>
          <w:rFonts w:asciiTheme="minorHAnsi" w:hAnsiTheme="minorHAnsi" w:cstheme="minorHAnsi"/>
        </w:rPr>
        <w:t xml:space="preserve">       </w:t>
      </w:r>
    </w:p>
    <w:p w14:paraId="3C7AAE9C" w14:textId="77777777" w:rsidR="009B53FC" w:rsidRPr="005866FA" w:rsidRDefault="009B53FC" w:rsidP="000165A3">
      <w:pPr>
        <w:jc w:val="both"/>
        <w:rPr>
          <w:rFonts w:asciiTheme="minorHAnsi" w:hAnsiTheme="minorHAnsi" w:cstheme="minorHAnsi"/>
        </w:rPr>
      </w:pPr>
    </w:p>
    <w:p w14:paraId="49895D1B" w14:textId="4EEC998F" w:rsidR="000165A3" w:rsidRPr="005866FA"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Age range of pupils</w:t>
      </w:r>
      <w:r w:rsidR="00C521A9">
        <w:rPr>
          <w:rFonts w:asciiTheme="minorHAnsi" w:hAnsiTheme="minorHAnsi" w:cstheme="minorHAnsi"/>
        </w:rPr>
        <w:t xml:space="preserve">                   4-11</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14:paraId="35C5A4C2" w14:textId="77777777" w:rsidR="000165A3" w:rsidRPr="005866FA" w:rsidRDefault="000165A3" w:rsidP="000165A3">
      <w:pPr>
        <w:jc w:val="both"/>
        <w:rPr>
          <w:rFonts w:asciiTheme="minorHAnsi" w:hAnsiTheme="minorHAnsi" w:cstheme="minorHAnsi"/>
        </w:rPr>
      </w:pPr>
    </w:p>
    <w:p w14:paraId="7A4E790B" w14:textId="74B20FCC" w:rsidR="000165A3" w:rsidRPr="005866FA"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Number on roll</w:t>
      </w:r>
      <w:r w:rsidR="00C521A9">
        <w:rPr>
          <w:rFonts w:asciiTheme="minorHAnsi" w:hAnsiTheme="minorHAnsi" w:cstheme="minorHAnsi"/>
        </w:rPr>
        <w:t xml:space="preserve">                           245</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14:paraId="2F86A1A5" w14:textId="77777777" w:rsidR="000165A3" w:rsidRPr="005866FA" w:rsidRDefault="000165A3" w:rsidP="000165A3">
      <w:pPr>
        <w:jc w:val="both"/>
        <w:rPr>
          <w:rFonts w:asciiTheme="minorHAnsi" w:hAnsiTheme="minorHAnsi" w:cstheme="minorHAnsi"/>
        </w:rPr>
      </w:pPr>
    </w:p>
    <w:p w14:paraId="5AF3FA27" w14:textId="69285853" w:rsidR="000165A3" w:rsidRPr="005866FA" w:rsidRDefault="000165A3" w:rsidP="004862D7">
      <w:pPr>
        <w:tabs>
          <w:tab w:val="left" w:pos="3544"/>
        </w:tabs>
        <w:jc w:val="both"/>
        <w:rPr>
          <w:rFonts w:asciiTheme="minorHAnsi" w:hAnsiTheme="minorHAnsi" w:cstheme="minorHAnsi"/>
        </w:rPr>
      </w:pPr>
      <w:r w:rsidRPr="005866FA">
        <w:rPr>
          <w:rFonts w:asciiTheme="minorHAnsi" w:hAnsiTheme="minorHAnsi" w:cstheme="minorHAnsi"/>
        </w:rPr>
        <w:t>Chair of Governors</w:t>
      </w:r>
      <w:r w:rsidR="00C521A9">
        <w:rPr>
          <w:rFonts w:asciiTheme="minorHAnsi" w:hAnsiTheme="minorHAnsi" w:cstheme="minorHAnsi"/>
        </w:rPr>
        <w:t xml:space="preserve">                    Mrs Teresa Sims</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14:paraId="5CD08162" w14:textId="77777777" w:rsidR="000165A3" w:rsidRPr="005866FA" w:rsidRDefault="000165A3" w:rsidP="000165A3">
      <w:pPr>
        <w:jc w:val="both"/>
        <w:rPr>
          <w:rFonts w:asciiTheme="minorHAnsi" w:hAnsiTheme="minorHAnsi" w:cstheme="minorHAnsi"/>
        </w:rPr>
      </w:pPr>
    </w:p>
    <w:p w14:paraId="460076ED" w14:textId="57AE54B5" w:rsidR="000165A3" w:rsidRPr="005866FA" w:rsidRDefault="00A23004" w:rsidP="004862D7">
      <w:pPr>
        <w:tabs>
          <w:tab w:val="left" w:pos="3686"/>
        </w:tabs>
        <w:jc w:val="both"/>
        <w:rPr>
          <w:rFonts w:asciiTheme="minorHAnsi" w:hAnsiTheme="minorHAnsi" w:cstheme="minorHAnsi"/>
        </w:rPr>
      </w:pPr>
      <w:r w:rsidRPr="005866FA">
        <w:rPr>
          <w:rFonts w:asciiTheme="minorHAnsi" w:hAnsiTheme="minorHAnsi" w:cstheme="minorHAnsi"/>
        </w:rPr>
        <w:t>Headteacher</w:t>
      </w:r>
      <w:r w:rsidR="00C521A9">
        <w:rPr>
          <w:rFonts w:asciiTheme="minorHAnsi" w:hAnsiTheme="minorHAnsi" w:cstheme="minorHAnsi"/>
        </w:rPr>
        <w:t xml:space="preserve">                               Mrs Anne Hodgson</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14:paraId="1ADF3246" w14:textId="77777777" w:rsidR="000165A3" w:rsidRPr="005866FA" w:rsidRDefault="000165A3" w:rsidP="000165A3">
      <w:pPr>
        <w:jc w:val="both"/>
        <w:rPr>
          <w:rFonts w:asciiTheme="minorHAnsi" w:hAnsiTheme="minorHAnsi" w:cstheme="minorHAnsi"/>
        </w:rPr>
      </w:pPr>
    </w:p>
    <w:p w14:paraId="49A845E4" w14:textId="77777777" w:rsidR="00C521A9"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School address</w:t>
      </w:r>
      <w:r w:rsidR="00C521A9">
        <w:rPr>
          <w:rFonts w:asciiTheme="minorHAnsi" w:hAnsiTheme="minorHAnsi" w:cstheme="minorHAnsi"/>
        </w:rPr>
        <w:t xml:space="preserve">                           Brookland Road</w:t>
      </w:r>
    </w:p>
    <w:p w14:paraId="4809F48C" w14:textId="77777777" w:rsidR="00C521A9" w:rsidRDefault="00C521A9" w:rsidP="004862D7">
      <w:pPr>
        <w:tabs>
          <w:tab w:val="left" w:pos="3686"/>
        </w:tabs>
        <w:jc w:val="both"/>
        <w:rPr>
          <w:rFonts w:asciiTheme="minorHAnsi" w:hAnsiTheme="minorHAnsi" w:cstheme="minorHAnsi"/>
        </w:rPr>
      </w:pPr>
      <w:r>
        <w:rPr>
          <w:rFonts w:asciiTheme="minorHAnsi" w:hAnsiTheme="minorHAnsi" w:cstheme="minorHAnsi"/>
        </w:rPr>
        <w:t xml:space="preserve">                                                      Eccleston</w:t>
      </w:r>
    </w:p>
    <w:p w14:paraId="1BCDD7E0" w14:textId="2A7C6676" w:rsidR="00C521A9" w:rsidRDefault="00C521A9" w:rsidP="004862D7">
      <w:pPr>
        <w:tabs>
          <w:tab w:val="left" w:pos="3686"/>
        </w:tabs>
        <w:jc w:val="both"/>
        <w:rPr>
          <w:rFonts w:asciiTheme="minorHAnsi" w:hAnsiTheme="minorHAnsi" w:cstheme="minorHAnsi"/>
        </w:rPr>
      </w:pPr>
      <w:r>
        <w:rPr>
          <w:rFonts w:asciiTheme="minorHAnsi" w:hAnsiTheme="minorHAnsi" w:cstheme="minorHAnsi"/>
        </w:rPr>
        <w:t xml:space="preserve">                                                      St. Helen’s</w:t>
      </w:r>
    </w:p>
    <w:p w14:paraId="7F98688A" w14:textId="01738ED8" w:rsidR="000165A3" w:rsidRPr="005866FA" w:rsidRDefault="00C521A9" w:rsidP="004862D7">
      <w:pPr>
        <w:tabs>
          <w:tab w:val="left" w:pos="3686"/>
        </w:tabs>
        <w:jc w:val="both"/>
        <w:rPr>
          <w:rFonts w:asciiTheme="minorHAnsi" w:hAnsiTheme="minorHAnsi" w:cstheme="minorHAnsi"/>
        </w:rPr>
      </w:pPr>
      <w:r>
        <w:rPr>
          <w:rFonts w:asciiTheme="minorHAnsi" w:hAnsiTheme="minorHAnsi" w:cstheme="minorHAnsi"/>
        </w:rPr>
        <w:t xml:space="preserve">                                                      WA10 5HG</w:t>
      </w:r>
      <w:r w:rsidR="004862D7">
        <w:rPr>
          <w:rFonts w:asciiTheme="minorHAnsi" w:hAnsiTheme="minorHAnsi" w:cstheme="minorHAnsi"/>
        </w:rPr>
        <w:tab/>
      </w:r>
      <w:r w:rsidR="004862D7">
        <w:rPr>
          <w:rFonts w:asciiTheme="minorHAnsi" w:hAnsiTheme="minorHAnsi" w:cstheme="minorHAnsi"/>
        </w:rPr>
        <w:tab/>
      </w:r>
      <w:r w:rsidR="000165A3" w:rsidRPr="005866FA">
        <w:rPr>
          <w:rFonts w:asciiTheme="minorHAnsi" w:hAnsiTheme="minorHAnsi" w:cstheme="minorHAnsi"/>
        </w:rPr>
        <w:tab/>
      </w:r>
      <w:r w:rsidR="000165A3" w:rsidRPr="005866FA">
        <w:rPr>
          <w:rFonts w:asciiTheme="minorHAnsi" w:hAnsiTheme="minorHAnsi" w:cstheme="minorHAnsi"/>
        </w:rPr>
        <w:tab/>
      </w:r>
    </w:p>
    <w:p w14:paraId="0A8E0EC3" w14:textId="0BAB6FAB" w:rsidR="000165A3" w:rsidRPr="005866FA" w:rsidRDefault="000165A3" w:rsidP="00C521A9">
      <w:pPr>
        <w:tabs>
          <w:tab w:val="left" w:pos="3686"/>
        </w:tabs>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1A0590">
        <w:rPr>
          <w:rFonts w:asciiTheme="minorHAnsi" w:hAnsiTheme="minorHAnsi" w:cstheme="minorHAnsi"/>
        </w:rPr>
        <w:tab/>
      </w:r>
      <w:r w:rsidR="004862D7">
        <w:rPr>
          <w:rFonts w:asciiTheme="minorHAnsi" w:hAnsiTheme="minorHAnsi" w:cstheme="minorHAnsi"/>
        </w:rPr>
        <w:tab/>
      </w:r>
    </w:p>
    <w:p w14:paraId="06D9107B" w14:textId="0673BAB7" w:rsidR="000165A3" w:rsidRPr="005866FA" w:rsidRDefault="00A23004" w:rsidP="004862D7">
      <w:pPr>
        <w:tabs>
          <w:tab w:val="left" w:pos="3686"/>
        </w:tabs>
        <w:jc w:val="both"/>
        <w:rPr>
          <w:rFonts w:asciiTheme="minorHAnsi" w:hAnsiTheme="minorHAnsi" w:cstheme="minorHAnsi"/>
        </w:rPr>
      </w:pPr>
      <w:r w:rsidRPr="005866FA">
        <w:rPr>
          <w:rFonts w:asciiTheme="minorHAnsi" w:hAnsiTheme="minorHAnsi" w:cstheme="minorHAnsi"/>
        </w:rPr>
        <w:t>Telephone number</w:t>
      </w:r>
      <w:r w:rsidR="00C521A9">
        <w:rPr>
          <w:rFonts w:asciiTheme="minorHAnsi" w:hAnsiTheme="minorHAnsi" w:cstheme="minorHAnsi"/>
        </w:rPr>
        <w:t xml:space="preserve">                    </w:t>
      </w:r>
      <w:r w:rsidR="00E07077">
        <w:rPr>
          <w:rFonts w:asciiTheme="minorHAnsi" w:hAnsiTheme="minorHAnsi" w:cstheme="minorHAnsi"/>
        </w:rPr>
        <w:t>01744 678 233</w:t>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14:paraId="5059F6A8" w14:textId="77777777" w:rsidR="000165A3" w:rsidRPr="005866FA" w:rsidRDefault="000165A3" w:rsidP="000165A3">
      <w:pPr>
        <w:jc w:val="both"/>
        <w:rPr>
          <w:rFonts w:asciiTheme="minorHAnsi" w:hAnsiTheme="minorHAnsi" w:cstheme="minorHAnsi"/>
        </w:rPr>
      </w:pPr>
    </w:p>
    <w:p w14:paraId="265858CF" w14:textId="6F064936" w:rsidR="000165A3" w:rsidRPr="005866FA"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E-mail address</w:t>
      </w:r>
      <w:r w:rsidR="00E07077">
        <w:rPr>
          <w:rFonts w:asciiTheme="minorHAnsi" w:hAnsiTheme="minorHAnsi" w:cstheme="minorHAnsi"/>
        </w:rPr>
        <w:t xml:space="preserve">                            anne.hodgson1@sthelens.org.uk</w:t>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p>
    <w:p w14:paraId="2653C582" w14:textId="77777777" w:rsidR="000165A3" w:rsidRPr="005866FA" w:rsidRDefault="000165A3" w:rsidP="000165A3">
      <w:pPr>
        <w:jc w:val="both"/>
        <w:rPr>
          <w:rFonts w:asciiTheme="minorHAnsi" w:hAnsiTheme="minorHAnsi" w:cstheme="minorHAnsi"/>
        </w:rPr>
      </w:pPr>
    </w:p>
    <w:p w14:paraId="76CCCA90" w14:textId="636D8845" w:rsidR="000165A3" w:rsidRPr="005866FA" w:rsidRDefault="000165A3" w:rsidP="004862D7">
      <w:pPr>
        <w:tabs>
          <w:tab w:val="left" w:pos="3686"/>
        </w:tabs>
        <w:ind w:right="-1236"/>
        <w:jc w:val="both"/>
        <w:rPr>
          <w:rFonts w:asciiTheme="minorHAnsi" w:hAnsiTheme="minorHAnsi" w:cstheme="minorHAnsi"/>
        </w:rPr>
      </w:pPr>
      <w:r w:rsidRPr="005866FA">
        <w:rPr>
          <w:rFonts w:asciiTheme="minorHAnsi" w:hAnsiTheme="minorHAnsi" w:cstheme="minorHAnsi"/>
        </w:rPr>
        <w:t xml:space="preserve">Date of last </w:t>
      </w:r>
      <w:r w:rsidR="00A23004" w:rsidRPr="005866FA">
        <w:rPr>
          <w:rFonts w:asciiTheme="minorHAnsi" w:hAnsiTheme="minorHAnsi" w:cstheme="minorHAnsi"/>
        </w:rPr>
        <w:t>inspection</w:t>
      </w:r>
      <w:r w:rsidR="00E07077">
        <w:rPr>
          <w:rFonts w:asciiTheme="minorHAnsi" w:hAnsiTheme="minorHAnsi" w:cstheme="minorHAnsi"/>
        </w:rPr>
        <w:t xml:space="preserve">              25</w:t>
      </w:r>
      <w:r w:rsidR="00E07077" w:rsidRPr="00E07077">
        <w:rPr>
          <w:rFonts w:asciiTheme="minorHAnsi" w:hAnsiTheme="minorHAnsi" w:cstheme="minorHAnsi"/>
          <w:vertAlign w:val="superscript"/>
        </w:rPr>
        <w:t>th</w:t>
      </w:r>
      <w:r w:rsidR="00E07077">
        <w:rPr>
          <w:rFonts w:asciiTheme="minorHAnsi" w:hAnsiTheme="minorHAnsi" w:cstheme="minorHAnsi"/>
        </w:rPr>
        <w:t xml:space="preserve"> February 2014</w:t>
      </w:r>
      <w:r w:rsidR="001A0590">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A23004" w:rsidRPr="005866FA">
        <w:rPr>
          <w:rFonts w:asciiTheme="minorHAnsi" w:hAnsiTheme="minorHAnsi" w:cstheme="minorHAnsi"/>
        </w:rPr>
        <w:tab/>
      </w:r>
    </w:p>
    <w:p w14:paraId="2983FB50" w14:textId="77777777" w:rsidR="000165A3" w:rsidRPr="005866FA" w:rsidRDefault="000165A3" w:rsidP="000165A3">
      <w:pPr>
        <w:jc w:val="both"/>
        <w:rPr>
          <w:rFonts w:asciiTheme="minorHAnsi" w:hAnsiTheme="minorHAnsi" w:cstheme="minorHAnsi"/>
        </w:rPr>
      </w:pPr>
    </w:p>
    <w:p w14:paraId="474CEF6C" w14:textId="77777777" w:rsidR="000165A3" w:rsidRPr="00185B76" w:rsidRDefault="000165A3" w:rsidP="000165A3">
      <w:pPr>
        <w:jc w:val="both"/>
        <w:rPr>
          <w:rFonts w:asciiTheme="minorHAnsi" w:hAnsiTheme="minorHAnsi" w:cstheme="minorHAnsi"/>
          <w:b/>
          <w:bCs/>
        </w:rPr>
      </w:pPr>
    </w:p>
    <w:p w14:paraId="6D89E763" w14:textId="77777777" w:rsidR="00185B76" w:rsidRDefault="00185B76" w:rsidP="00185B76">
      <w:pPr>
        <w:ind w:left="-426" w:right="-808" w:firstLine="426"/>
        <w:jc w:val="both"/>
        <w:rPr>
          <w:rFonts w:asciiTheme="minorHAnsi" w:hAnsiTheme="minorHAnsi" w:cstheme="minorHAnsi"/>
          <w:b/>
          <w:bCs/>
        </w:rPr>
      </w:pPr>
    </w:p>
    <w:p w14:paraId="3B41D45C" w14:textId="77777777" w:rsidR="004862D7" w:rsidRPr="00185B76" w:rsidRDefault="004862D7" w:rsidP="00E07077">
      <w:pPr>
        <w:ind w:right="-808"/>
        <w:jc w:val="both"/>
        <w:rPr>
          <w:rFonts w:asciiTheme="minorHAnsi" w:hAnsiTheme="minorHAnsi" w:cstheme="minorHAnsi"/>
          <w:b/>
          <w:bCs/>
        </w:rPr>
      </w:pPr>
    </w:p>
    <w:p w14:paraId="677C8E75" w14:textId="77777777" w:rsidR="000165A3" w:rsidRPr="005866FA" w:rsidRDefault="000165A3" w:rsidP="000165A3">
      <w:pPr>
        <w:ind w:left="-426" w:right="-808"/>
        <w:jc w:val="both"/>
        <w:rPr>
          <w:rFonts w:asciiTheme="minorHAnsi" w:hAnsiTheme="minorHAnsi" w:cstheme="minorHAnsi"/>
          <w:sz w:val="36"/>
          <w:szCs w:val="36"/>
        </w:rPr>
      </w:pPr>
      <w:r w:rsidRPr="005866FA">
        <w:rPr>
          <w:rFonts w:asciiTheme="minorHAnsi" w:hAnsiTheme="minorHAnsi" w:cstheme="minorHAnsi"/>
          <w:b/>
          <w:bCs/>
          <w:sz w:val="36"/>
          <w:szCs w:val="36"/>
        </w:rPr>
        <w:t>Introduction</w:t>
      </w:r>
    </w:p>
    <w:p w14:paraId="307211D2" w14:textId="77777777" w:rsidR="000165A3" w:rsidRPr="005866FA" w:rsidRDefault="000165A3" w:rsidP="000165A3">
      <w:pPr>
        <w:ind w:left="-426" w:right="-808"/>
        <w:jc w:val="both"/>
        <w:rPr>
          <w:rFonts w:asciiTheme="minorHAnsi" w:hAnsiTheme="minorHAnsi" w:cstheme="minorHAnsi"/>
        </w:rPr>
      </w:pPr>
    </w:p>
    <w:p w14:paraId="23226DAC" w14:textId="77777777" w:rsidR="000165A3" w:rsidRPr="005866FA" w:rsidRDefault="000165A3" w:rsidP="000165A3">
      <w:pPr>
        <w:ind w:left="-426" w:right="-808"/>
        <w:jc w:val="both"/>
        <w:rPr>
          <w:rFonts w:asciiTheme="minorHAnsi" w:hAnsiTheme="minorHAnsi" w:cstheme="minorHAnsi"/>
        </w:rPr>
      </w:pPr>
      <w:r w:rsidRPr="005866FA">
        <w:rPr>
          <w:rFonts w:asciiTheme="minorHAnsi" w:hAnsiTheme="minorHAnsi" w:cstheme="minorHAnsi"/>
        </w:rPr>
        <w:t>This inspection was carried out under Section 48 of the Education Acts 2005 and 2011</w:t>
      </w:r>
    </w:p>
    <w:p w14:paraId="7AD624CA" w14:textId="77777777" w:rsidR="000165A3" w:rsidRPr="005866FA" w:rsidRDefault="000165A3" w:rsidP="000165A3">
      <w:pPr>
        <w:ind w:left="-426" w:right="-808"/>
        <w:jc w:val="both"/>
        <w:rPr>
          <w:rFonts w:asciiTheme="minorHAnsi" w:hAnsiTheme="minorHAnsi" w:cstheme="minorHAnsi"/>
        </w:rPr>
      </w:pPr>
    </w:p>
    <w:p w14:paraId="044E5A43" w14:textId="77777777" w:rsidR="000165A3" w:rsidRPr="005866FA" w:rsidRDefault="000165A3" w:rsidP="005866FA">
      <w:pPr>
        <w:ind w:left="-426" w:right="43"/>
        <w:jc w:val="both"/>
        <w:rPr>
          <w:rFonts w:asciiTheme="minorHAnsi" w:hAnsiTheme="minorHAnsi" w:cstheme="minorHAnsi"/>
        </w:rPr>
      </w:pPr>
      <w:r w:rsidRPr="005866FA">
        <w:rPr>
          <w:rFonts w:asciiTheme="minorHAnsi" w:hAnsiTheme="minorHAnsi" w:cstheme="minorHAnsi"/>
        </w:rPr>
        <w:t>The report of the inspection is produced for the Archbishop of Liverpool (Code of Canon Law 804 and 806) and for the governors of the school.</w:t>
      </w:r>
    </w:p>
    <w:p w14:paraId="4CE98000" w14:textId="77777777" w:rsidR="000165A3" w:rsidRPr="005866FA" w:rsidRDefault="000165A3" w:rsidP="000165A3">
      <w:pPr>
        <w:ind w:left="-426" w:right="-808"/>
        <w:jc w:val="both"/>
        <w:rPr>
          <w:rFonts w:asciiTheme="minorHAnsi" w:hAnsiTheme="minorHAnsi" w:cstheme="minorHAnsi"/>
        </w:rPr>
      </w:pPr>
    </w:p>
    <w:p w14:paraId="34E05AAA" w14:textId="77777777" w:rsidR="000165A3" w:rsidRPr="005866FA" w:rsidRDefault="000165A3" w:rsidP="005866FA">
      <w:pPr>
        <w:pStyle w:val="BodyText"/>
        <w:ind w:left="-426" w:right="43"/>
        <w:rPr>
          <w:rFonts w:asciiTheme="minorHAnsi" w:hAnsiTheme="minorHAnsi" w:cstheme="minorHAnsi"/>
        </w:rPr>
      </w:pPr>
      <w:r w:rsidRPr="005866FA">
        <w:rPr>
          <w:rFonts w:asciiTheme="minorHAnsi" w:hAnsiTheme="minorHAnsi" w:cstheme="minorHAnsi"/>
        </w:rPr>
        <w:t>The inspectors are members of the Christian Education Department and their associates approved by the Archbishop of Liverpool for this purpose.</w:t>
      </w:r>
    </w:p>
    <w:p w14:paraId="1E02FD5B" w14:textId="77777777" w:rsidR="000165A3" w:rsidRPr="005866FA" w:rsidRDefault="000165A3" w:rsidP="005866FA">
      <w:pPr>
        <w:pStyle w:val="BodyText"/>
        <w:ind w:left="-426" w:right="43"/>
        <w:rPr>
          <w:rFonts w:asciiTheme="minorHAnsi" w:hAnsiTheme="minorHAnsi" w:cstheme="minorHAnsi"/>
        </w:rPr>
      </w:pPr>
    </w:p>
    <w:p w14:paraId="73BE5E7A" w14:textId="77777777" w:rsidR="009B53FC" w:rsidRPr="00185B76" w:rsidRDefault="009B53FC" w:rsidP="005866FA">
      <w:pPr>
        <w:autoSpaceDE w:val="0"/>
        <w:autoSpaceDN w:val="0"/>
        <w:adjustRightInd w:val="0"/>
        <w:ind w:left="-426" w:right="43"/>
        <w:jc w:val="both"/>
        <w:rPr>
          <w:rFonts w:asciiTheme="minorHAnsi" w:hAnsiTheme="minorHAnsi" w:cstheme="minorHAnsi"/>
          <w:b/>
        </w:rPr>
      </w:pPr>
    </w:p>
    <w:p w14:paraId="693B6707" w14:textId="77777777" w:rsidR="000165A3" w:rsidRPr="005866FA" w:rsidRDefault="000165A3" w:rsidP="005866FA">
      <w:pPr>
        <w:autoSpaceDE w:val="0"/>
        <w:autoSpaceDN w:val="0"/>
        <w:adjustRightInd w:val="0"/>
        <w:ind w:left="-426" w:right="43"/>
        <w:jc w:val="both"/>
        <w:rPr>
          <w:rFonts w:asciiTheme="minorHAnsi" w:hAnsiTheme="minorHAnsi" w:cstheme="minorHAnsi"/>
          <w:b/>
          <w:sz w:val="36"/>
          <w:szCs w:val="36"/>
        </w:rPr>
      </w:pPr>
      <w:r w:rsidRPr="005866FA">
        <w:rPr>
          <w:rFonts w:asciiTheme="minorHAnsi" w:hAnsiTheme="minorHAnsi" w:cstheme="minorHAnsi"/>
          <w:b/>
          <w:sz w:val="36"/>
          <w:szCs w:val="36"/>
        </w:rPr>
        <w:t>Information about this school</w:t>
      </w:r>
    </w:p>
    <w:p w14:paraId="5692C4E3" w14:textId="77777777" w:rsidR="000165A3" w:rsidRPr="005866FA" w:rsidRDefault="000165A3" w:rsidP="003606C0">
      <w:pPr>
        <w:pStyle w:val="BodyText"/>
        <w:tabs>
          <w:tab w:val="left" w:pos="2460"/>
        </w:tabs>
        <w:ind w:right="43" w:hanging="142"/>
        <w:jc w:val="left"/>
        <w:rPr>
          <w:rFonts w:asciiTheme="minorHAnsi" w:hAnsiTheme="minorHAnsi" w:cstheme="minorHAnsi"/>
          <w:b/>
          <w:bCs/>
        </w:rPr>
      </w:pPr>
    </w:p>
    <w:p w14:paraId="4F1962C2" w14:textId="77777777" w:rsidR="00185B76" w:rsidRDefault="00185B76" w:rsidP="000165A3">
      <w:pPr>
        <w:pStyle w:val="BodyText"/>
        <w:ind w:right="-808" w:hanging="426"/>
        <w:rPr>
          <w:rFonts w:asciiTheme="minorHAnsi" w:hAnsiTheme="minorHAnsi" w:cstheme="minorHAnsi"/>
          <w:b/>
          <w:bCs/>
        </w:rPr>
      </w:pPr>
    </w:p>
    <w:p w14:paraId="6CE59BC0" w14:textId="77777777" w:rsidR="00E07077" w:rsidRDefault="00484A13" w:rsidP="00E07077">
      <w:pPr>
        <w:pStyle w:val="BodyText"/>
        <w:numPr>
          <w:ilvl w:val="0"/>
          <w:numId w:val="8"/>
        </w:numPr>
        <w:ind w:left="-142" w:right="43" w:hanging="284"/>
        <w:rPr>
          <w:rFonts w:asciiTheme="minorHAnsi" w:hAnsiTheme="minorHAnsi" w:cstheme="minorHAnsi"/>
          <w:bCs/>
          <w:color w:val="000000" w:themeColor="text1"/>
        </w:rPr>
      </w:pPr>
      <w:r w:rsidRPr="00E07077">
        <w:rPr>
          <w:rFonts w:asciiTheme="minorHAnsi" w:hAnsiTheme="minorHAnsi" w:cstheme="minorHAnsi"/>
          <w:bCs/>
          <w:color w:val="000000" w:themeColor="text1"/>
        </w:rPr>
        <w:t xml:space="preserve">St. Julie’s school </w:t>
      </w:r>
      <w:r w:rsidR="00E07077" w:rsidRPr="00E07077">
        <w:rPr>
          <w:rFonts w:asciiTheme="minorHAnsi" w:hAnsiTheme="minorHAnsi" w:cstheme="minorHAnsi"/>
          <w:bCs/>
          <w:color w:val="000000" w:themeColor="text1"/>
        </w:rPr>
        <w:t>is an average sized Catholic Primary School situated in Eccleston, St. Helen’s mainly serving the parish of St. Julie’s.</w:t>
      </w:r>
    </w:p>
    <w:p w14:paraId="0B8361C6" w14:textId="3FB9704D" w:rsidR="00484A13" w:rsidRPr="00E07077" w:rsidRDefault="00484A13" w:rsidP="00E07077">
      <w:pPr>
        <w:pStyle w:val="BodyText"/>
        <w:numPr>
          <w:ilvl w:val="0"/>
          <w:numId w:val="8"/>
        </w:numPr>
        <w:ind w:left="-142" w:right="43" w:hanging="284"/>
        <w:rPr>
          <w:rFonts w:asciiTheme="minorHAnsi" w:hAnsiTheme="minorHAnsi" w:cstheme="minorHAnsi"/>
          <w:bCs/>
          <w:color w:val="000000" w:themeColor="text1"/>
        </w:rPr>
      </w:pPr>
      <w:r w:rsidRPr="00E07077">
        <w:rPr>
          <w:rFonts w:asciiTheme="minorHAnsi" w:hAnsiTheme="minorHAnsi" w:cstheme="minorHAnsi"/>
          <w:bCs/>
          <w:color w:val="000000" w:themeColor="text1"/>
        </w:rPr>
        <w:t xml:space="preserve">There are </w:t>
      </w:r>
      <w:r w:rsidR="00E07077" w:rsidRPr="00E07077">
        <w:rPr>
          <w:rFonts w:asciiTheme="minorHAnsi" w:hAnsiTheme="minorHAnsi" w:cstheme="minorHAnsi"/>
          <w:bCs/>
          <w:color w:val="000000" w:themeColor="text1"/>
        </w:rPr>
        <w:t>245</w:t>
      </w:r>
      <w:r w:rsidRPr="00E07077">
        <w:rPr>
          <w:rFonts w:asciiTheme="minorHAnsi" w:hAnsiTheme="minorHAnsi" w:cstheme="minorHAnsi"/>
          <w:bCs/>
          <w:color w:val="000000" w:themeColor="text1"/>
        </w:rPr>
        <w:t xml:space="preserve"> children on roll of whom 2</w:t>
      </w:r>
      <w:r w:rsidR="00E07077" w:rsidRPr="00E07077">
        <w:rPr>
          <w:rFonts w:asciiTheme="minorHAnsi" w:hAnsiTheme="minorHAnsi" w:cstheme="minorHAnsi"/>
          <w:bCs/>
          <w:color w:val="000000" w:themeColor="text1"/>
        </w:rPr>
        <w:t>3</w:t>
      </w:r>
      <w:r w:rsidRPr="00E07077">
        <w:rPr>
          <w:rFonts w:asciiTheme="minorHAnsi" w:hAnsiTheme="minorHAnsi" w:cstheme="minorHAnsi"/>
          <w:bCs/>
          <w:color w:val="000000" w:themeColor="text1"/>
        </w:rPr>
        <w:t xml:space="preserve">5 are baptised Catholic, </w:t>
      </w:r>
      <w:r w:rsidR="00E07077" w:rsidRPr="00E07077">
        <w:rPr>
          <w:rFonts w:asciiTheme="minorHAnsi" w:hAnsiTheme="minorHAnsi" w:cstheme="minorHAnsi"/>
          <w:bCs/>
          <w:color w:val="000000" w:themeColor="text1"/>
        </w:rPr>
        <w:t>5</w:t>
      </w:r>
      <w:r w:rsidRPr="00E07077">
        <w:rPr>
          <w:rFonts w:asciiTheme="minorHAnsi" w:hAnsiTheme="minorHAnsi" w:cstheme="minorHAnsi"/>
          <w:bCs/>
          <w:color w:val="000000" w:themeColor="text1"/>
        </w:rPr>
        <w:t xml:space="preserve"> children come from other Christian denominations and </w:t>
      </w:r>
      <w:r w:rsidR="00E07077" w:rsidRPr="00E07077">
        <w:rPr>
          <w:rFonts w:asciiTheme="minorHAnsi" w:hAnsiTheme="minorHAnsi" w:cstheme="minorHAnsi"/>
          <w:bCs/>
          <w:color w:val="000000" w:themeColor="text1"/>
        </w:rPr>
        <w:t>2</w:t>
      </w:r>
      <w:r w:rsidRPr="00E07077">
        <w:rPr>
          <w:rFonts w:asciiTheme="minorHAnsi" w:hAnsiTheme="minorHAnsi" w:cstheme="minorHAnsi"/>
          <w:bCs/>
          <w:color w:val="000000" w:themeColor="text1"/>
        </w:rPr>
        <w:t xml:space="preserve"> are from other faith or religious traditions.  </w:t>
      </w:r>
      <w:r w:rsidR="00E07077" w:rsidRPr="00E07077">
        <w:rPr>
          <w:rFonts w:asciiTheme="minorHAnsi" w:hAnsiTheme="minorHAnsi" w:cstheme="minorHAnsi"/>
          <w:bCs/>
          <w:color w:val="000000" w:themeColor="text1"/>
        </w:rPr>
        <w:t>Three</w:t>
      </w:r>
      <w:r w:rsidRPr="00E07077">
        <w:rPr>
          <w:rFonts w:asciiTheme="minorHAnsi" w:hAnsiTheme="minorHAnsi" w:cstheme="minorHAnsi"/>
          <w:bCs/>
          <w:color w:val="000000" w:themeColor="text1"/>
        </w:rPr>
        <w:t xml:space="preserve"> children have no religious affiliation.</w:t>
      </w:r>
    </w:p>
    <w:p w14:paraId="4A4A9DD3" w14:textId="6E8A7EA1" w:rsidR="00484A13" w:rsidRPr="00E07077" w:rsidRDefault="00484A13" w:rsidP="00484A13">
      <w:pPr>
        <w:pStyle w:val="BodyText"/>
        <w:numPr>
          <w:ilvl w:val="0"/>
          <w:numId w:val="8"/>
        </w:numPr>
        <w:ind w:left="-142" w:right="43" w:hanging="284"/>
        <w:rPr>
          <w:rFonts w:asciiTheme="minorHAnsi" w:hAnsiTheme="minorHAnsi" w:cstheme="minorHAnsi"/>
          <w:bCs/>
          <w:color w:val="000000" w:themeColor="text1"/>
        </w:rPr>
      </w:pPr>
      <w:r w:rsidRPr="00E07077">
        <w:rPr>
          <w:rFonts w:asciiTheme="minorHAnsi" w:hAnsiTheme="minorHAnsi" w:cstheme="minorHAnsi"/>
          <w:bCs/>
          <w:color w:val="000000" w:themeColor="text1"/>
        </w:rPr>
        <w:t>There are 1</w:t>
      </w:r>
      <w:r w:rsidR="00E07077" w:rsidRPr="00E07077">
        <w:rPr>
          <w:rFonts w:asciiTheme="minorHAnsi" w:hAnsiTheme="minorHAnsi" w:cstheme="minorHAnsi"/>
          <w:bCs/>
          <w:color w:val="000000" w:themeColor="text1"/>
        </w:rPr>
        <w:t>4</w:t>
      </w:r>
      <w:r w:rsidRPr="00E07077">
        <w:rPr>
          <w:rFonts w:asciiTheme="minorHAnsi" w:hAnsiTheme="minorHAnsi" w:cstheme="minorHAnsi"/>
          <w:bCs/>
          <w:color w:val="000000" w:themeColor="text1"/>
        </w:rPr>
        <w:t xml:space="preserve"> teachers at the school, including the headteacher, of whom 1</w:t>
      </w:r>
      <w:r w:rsidR="00E07077" w:rsidRPr="00E07077">
        <w:rPr>
          <w:rFonts w:asciiTheme="minorHAnsi" w:hAnsiTheme="minorHAnsi" w:cstheme="minorHAnsi"/>
          <w:bCs/>
          <w:color w:val="000000" w:themeColor="text1"/>
        </w:rPr>
        <w:t>3</w:t>
      </w:r>
      <w:r w:rsidRPr="00E07077">
        <w:rPr>
          <w:rFonts w:asciiTheme="minorHAnsi" w:hAnsiTheme="minorHAnsi" w:cstheme="minorHAnsi"/>
          <w:bCs/>
          <w:color w:val="000000" w:themeColor="text1"/>
        </w:rPr>
        <w:t xml:space="preserve"> are baptised Catholic</w:t>
      </w:r>
      <w:r w:rsidRPr="00E07077">
        <w:rPr>
          <w:rFonts w:asciiTheme="minorHAnsi" w:hAnsiTheme="minorHAnsi" w:cstheme="minorHAnsi"/>
          <w:bCs/>
          <w:i/>
          <w:color w:val="000000" w:themeColor="text1"/>
        </w:rPr>
        <w:t xml:space="preserve">.  </w:t>
      </w:r>
      <w:r w:rsidR="00E07077" w:rsidRPr="00E07077">
        <w:rPr>
          <w:rFonts w:asciiTheme="minorHAnsi" w:hAnsiTheme="minorHAnsi" w:cstheme="minorHAnsi"/>
          <w:bCs/>
          <w:color w:val="000000" w:themeColor="text1"/>
        </w:rPr>
        <w:t>Six</w:t>
      </w:r>
      <w:r w:rsidRPr="00E07077">
        <w:rPr>
          <w:rFonts w:asciiTheme="minorHAnsi" w:hAnsiTheme="minorHAnsi" w:cstheme="minorHAnsi"/>
          <w:bCs/>
          <w:color w:val="000000" w:themeColor="text1"/>
        </w:rPr>
        <w:t xml:space="preserve"> teachers have a suitable qualification in Religious Education. </w:t>
      </w:r>
    </w:p>
    <w:p w14:paraId="2B957782" w14:textId="4265F937" w:rsidR="00484A13" w:rsidRPr="00E07077" w:rsidRDefault="00484A13" w:rsidP="00484A13">
      <w:pPr>
        <w:pStyle w:val="BodyText"/>
        <w:numPr>
          <w:ilvl w:val="0"/>
          <w:numId w:val="8"/>
        </w:numPr>
        <w:ind w:left="-142" w:right="43" w:hanging="284"/>
        <w:rPr>
          <w:rFonts w:asciiTheme="minorHAnsi" w:hAnsiTheme="minorHAnsi" w:cstheme="minorHAnsi"/>
          <w:b/>
          <w:bCs/>
          <w:color w:val="000000" w:themeColor="text1"/>
        </w:rPr>
      </w:pPr>
      <w:r w:rsidRPr="00E07077">
        <w:rPr>
          <w:rFonts w:asciiTheme="minorHAnsi" w:hAnsiTheme="minorHAnsi" w:cstheme="minorHAnsi"/>
          <w:bCs/>
          <w:color w:val="000000" w:themeColor="text1"/>
        </w:rPr>
        <w:t xml:space="preserve">Since the last inspection, </w:t>
      </w:r>
      <w:r w:rsidR="00E07077" w:rsidRPr="00E07077">
        <w:rPr>
          <w:rFonts w:asciiTheme="minorHAnsi" w:hAnsiTheme="minorHAnsi" w:cstheme="minorHAnsi"/>
          <w:bCs/>
          <w:color w:val="000000" w:themeColor="text1"/>
        </w:rPr>
        <w:t xml:space="preserve">a new Chair of Governors has been elected and </w:t>
      </w:r>
      <w:r w:rsidR="00E07077">
        <w:rPr>
          <w:rFonts w:asciiTheme="minorHAnsi" w:hAnsiTheme="minorHAnsi" w:cstheme="minorHAnsi"/>
          <w:bCs/>
          <w:color w:val="000000" w:themeColor="text1"/>
        </w:rPr>
        <w:t>a new headteacher</w:t>
      </w:r>
      <w:r w:rsidRPr="00E07077">
        <w:rPr>
          <w:rFonts w:asciiTheme="minorHAnsi" w:hAnsiTheme="minorHAnsi" w:cstheme="minorHAnsi"/>
          <w:bCs/>
          <w:color w:val="000000" w:themeColor="text1"/>
        </w:rPr>
        <w:t xml:space="preserve"> ha</w:t>
      </w:r>
      <w:r w:rsidR="00E07077">
        <w:rPr>
          <w:rFonts w:asciiTheme="minorHAnsi" w:hAnsiTheme="minorHAnsi" w:cstheme="minorHAnsi"/>
          <w:bCs/>
          <w:color w:val="000000" w:themeColor="text1"/>
        </w:rPr>
        <w:t>s been</w:t>
      </w:r>
      <w:r w:rsidRPr="00E07077">
        <w:rPr>
          <w:rFonts w:asciiTheme="minorHAnsi" w:hAnsiTheme="minorHAnsi" w:cstheme="minorHAnsi"/>
          <w:bCs/>
          <w:color w:val="000000" w:themeColor="text1"/>
        </w:rPr>
        <w:t xml:space="preserve"> appointed</w:t>
      </w:r>
      <w:r w:rsidR="00E07077" w:rsidRPr="00E07077">
        <w:rPr>
          <w:rFonts w:asciiTheme="minorHAnsi" w:hAnsiTheme="minorHAnsi" w:cstheme="minorHAnsi"/>
          <w:bCs/>
          <w:color w:val="000000" w:themeColor="text1"/>
        </w:rPr>
        <w:t>.</w:t>
      </w:r>
      <w:r w:rsidRPr="00E07077">
        <w:rPr>
          <w:rFonts w:asciiTheme="minorHAnsi" w:hAnsiTheme="minorHAnsi" w:cstheme="minorHAnsi"/>
          <w:bCs/>
          <w:color w:val="000000" w:themeColor="text1"/>
        </w:rPr>
        <w:t xml:space="preserve"> </w:t>
      </w:r>
    </w:p>
    <w:p w14:paraId="1BEE8904" w14:textId="77777777" w:rsidR="004862D7" w:rsidRDefault="004862D7" w:rsidP="000165A3">
      <w:pPr>
        <w:pStyle w:val="BodyText"/>
        <w:ind w:right="-808" w:hanging="426"/>
        <w:rPr>
          <w:rFonts w:asciiTheme="minorHAnsi" w:hAnsiTheme="minorHAnsi" w:cstheme="minorHAnsi"/>
          <w:b/>
          <w:bCs/>
        </w:rPr>
      </w:pPr>
    </w:p>
    <w:p w14:paraId="290B1E72" w14:textId="77777777" w:rsidR="004862D7" w:rsidRDefault="004862D7" w:rsidP="000165A3">
      <w:pPr>
        <w:pStyle w:val="BodyText"/>
        <w:ind w:right="-808" w:hanging="426"/>
        <w:rPr>
          <w:rFonts w:asciiTheme="minorHAnsi" w:hAnsiTheme="minorHAnsi" w:cstheme="minorHAnsi"/>
          <w:b/>
          <w:bCs/>
        </w:rPr>
      </w:pPr>
    </w:p>
    <w:p w14:paraId="2A9BB389" w14:textId="77777777" w:rsidR="004862D7" w:rsidRDefault="004862D7" w:rsidP="000165A3">
      <w:pPr>
        <w:pStyle w:val="BodyText"/>
        <w:ind w:right="-808" w:hanging="426"/>
        <w:rPr>
          <w:rFonts w:asciiTheme="minorHAnsi" w:hAnsiTheme="minorHAnsi" w:cstheme="minorHAnsi"/>
          <w:b/>
          <w:bCs/>
        </w:rPr>
      </w:pPr>
    </w:p>
    <w:p w14:paraId="32436A7C" w14:textId="5D1694E9" w:rsidR="004862D7" w:rsidRDefault="004862D7" w:rsidP="000165A3">
      <w:pPr>
        <w:pStyle w:val="BodyText"/>
        <w:ind w:right="-808" w:hanging="426"/>
        <w:rPr>
          <w:rFonts w:asciiTheme="minorHAnsi" w:hAnsiTheme="minorHAnsi" w:cstheme="minorHAnsi"/>
          <w:b/>
          <w:bCs/>
        </w:rPr>
      </w:pPr>
    </w:p>
    <w:p w14:paraId="465B97FE" w14:textId="42E2D3F3" w:rsidR="00E07077" w:rsidRDefault="00E07077" w:rsidP="000165A3">
      <w:pPr>
        <w:pStyle w:val="BodyText"/>
        <w:ind w:right="-808" w:hanging="426"/>
        <w:rPr>
          <w:rFonts w:asciiTheme="minorHAnsi" w:hAnsiTheme="minorHAnsi" w:cstheme="minorHAnsi"/>
          <w:b/>
          <w:bCs/>
        </w:rPr>
      </w:pPr>
    </w:p>
    <w:p w14:paraId="12E9E19B" w14:textId="31809FFF" w:rsidR="00E07077" w:rsidRDefault="00E07077" w:rsidP="000165A3">
      <w:pPr>
        <w:pStyle w:val="BodyText"/>
        <w:ind w:right="-808" w:hanging="426"/>
        <w:rPr>
          <w:rFonts w:asciiTheme="minorHAnsi" w:hAnsiTheme="minorHAnsi" w:cstheme="minorHAnsi"/>
          <w:b/>
          <w:bCs/>
        </w:rPr>
      </w:pPr>
    </w:p>
    <w:p w14:paraId="2E86C551" w14:textId="034C7970" w:rsidR="00E07077" w:rsidRDefault="00E07077" w:rsidP="000165A3">
      <w:pPr>
        <w:pStyle w:val="BodyText"/>
        <w:ind w:right="-808" w:hanging="426"/>
        <w:rPr>
          <w:rFonts w:asciiTheme="minorHAnsi" w:hAnsiTheme="minorHAnsi" w:cstheme="minorHAnsi"/>
          <w:b/>
          <w:bCs/>
        </w:rPr>
      </w:pPr>
    </w:p>
    <w:p w14:paraId="27DB7C54" w14:textId="2A3D76AA" w:rsidR="00E07077" w:rsidRDefault="00E07077" w:rsidP="000165A3">
      <w:pPr>
        <w:pStyle w:val="BodyText"/>
        <w:ind w:right="-808" w:hanging="426"/>
        <w:rPr>
          <w:rFonts w:asciiTheme="minorHAnsi" w:hAnsiTheme="minorHAnsi" w:cstheme="minorHAnsi"/>
          <w:b/>
          <w:bCs/>
        </w:rPr>
      </w:pPr>
    </w:p>
    <w:p w14:paraId="12FE2191" w14:textId="3A5A67EE" w:rsidR="00E07077" w:rsidRDefault="00E07077" w:rsidP="000165A3">
      <w:pPr>
        <w:pStyle w:val="BodyText"/>
        <w:ind w:right="-808" w:hanging="426"/>
        <w:rPr>
          <w:rFonts w:asciiTheme="minorHAnsi" w:hAnsiTheme="minorHAnsi" w:cstheme="minorHAnsi"/>
          <w:b/>
          <w:bCs/>
        </w:rPr>
      </w:pPr>
    </w:p>
    <w:p w14:paraId="3951EE67" w14:textId="1733B033" w:rsidR="00E07077" w:rsidRDefault="00E07077" w:rsidP="000165A3">
      <w:pPr>
        <w:pStyle w:val="BodyText"/>
        <w:ind w:right="-808" w:hanging="426"/>
        <w:rPr>
          <w:rFonts w:asciiTheme="minorHAnsi" w:hAnsiTheme="minorHAnsi" w:cstheme="minorHAnsi"/>
          <w:b/>
          <w:bCs/>
        </w:rPr>
      </w:pPr>
    </w:p>
    <w:p w14:paraId="34FB52A5" w14:textId="289E4DAC" w:rsidR="00E07077" w:rsidRDefault="00E07077" w:rsidP="000165A3">
      <w:pPr>
        <w:pStyle w:val="BodyText"/>
        <w:ind w:right="-808" w:hanging="426"/>
        <w:rPr>
          <w:rFonts w:asciiTheme="minorHAnsi" w:hAnsiTheme="minorHAnsi" w:cstheme="minorHAnsi"/>
          <w:b/>
          <w:bCs/>
        </w:rPr>
      </w:pPr>
    </w:p>
    <w:p w14:paraId="5C168F22" w14:textId="77777777" w:rsidR="00E07077" w:rsidRPr="005866FA" w:rsidRDefault="00E07077" w:rsidP="000165A3">
      <w:pPr>
        <w:pStyle w:val="BodyText"/>
        <w:ind w:right="-808" w:hanging="426"/>
        <w:rPr>
          <w:rFonts w:asciiTheme="minorHAnsi" w:hAnsiTheme="minorHAnsi" w:cstheme="minorHAnsi"/>
          <w:b/>
          <w:bCs/>
        </w:rPr>
      </w:pPr>
    </w:p>
    <w:p w14:paraId="5F58D71C"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b/>
          <w:bCs/>
        </w:rPr>
        <w:t>Key for inspection grades</w:t>
      </w:r>
    </w:p>
    <w:p w14:paraId="6E41329F" w14:textId="77777777" w:rsidR="000165A3" w:rsidRPr="005866FA" w:rsidRDefault="000165A3" w:rsidP="000165A3">
      <w:pPr>
        <w:pStyle w:val="BodyText"/>
        <w:ind w:left="-426" w:right="-808"/>
        <w:rPr>
          <w:rFonts w:asciiTheme="minorHAnsi" w:hAnsiTheme="minorHAnsi" w:cstheme="minorHAnsi"/>
        </w:rPr>
      </w:pPr>
    </w:p>
    <w:p w14:paraId="563FFBB7"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1</w:t>
      </w:r>
      <w:r w:rsidRPr="005866FA">
        <w:rPr>
          <w:rFonts w:asciiTheme="minorHAnsi" w:hAnsiTheme="minorHAnsi" w:cstheme="minorHAnsi"/>
        </w:rPr>
        <w:tab/>
      </w:r>
      <w:r w:rsidRPr="005866FA">
        <w:rPr>
          <w:rFonts w:asciiTheme="minorHAnsi" w:hAnsiTheme="minorHAnsi" w:cstheme="minorHAnsi"/>
        </w:rPr>
        <w:tab/>
        <w:t>Outstanding</w:t>
      </w:r>
    </w:p>
    <w:p w14:paraId="6FA8825B"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2</w:t>
      </w:r>
      <w:r w:rsidRPr="005866FA">
        <w:rPr>
          <w:rFonts w:asciiTheme="minorHAnsi" w:hAnsiTheme="minorHAnsi" w:cstheme="minorHAnsi"/>
        </w:rPr>
        <w:tab/>
      </w:r>
      <w:r w:rsidRPr="005866FA">
        <w:rPr>
          <w:rFonts w:asciiTheme="minorHAnsi" w:hAnsiTheme="minorHAnsi" w:cstheme="minorHAnsi"/>
        </w:rPr>
        <w:tab/>
        <w:t>Good</w:t>
      </w:r>
    </w:p>
    <w:p w14:paraId="2E9DC5F6"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3</w:t>
      </w:r>
      <w:r w:rsidRPr="005866FA">
        <w:rPr>
          <w:rFonts w:asciiTheme="minorHAnsi" w:hAnsiTheme="minorHAnsi" w:cstheme="minorHAnsi"/>
        </w:rPr>
        <w:tab/>
      </w:r>
      <w:r w:rsidRPr="005866FA">
        <w:rPr>
          <w:rFonts w:asciiTheme="minorHAnsi" w:hAnsiTheme="minorHAnsi" w:cstheme="minorHAnsi"/>
        </w:rPr>
        <w:tab/>
        <w:t>Requires Improvement</w:t>
      </w:r>
    </w:p>
    <w:p w14:paraId="75C02D3B"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4</w:t>
      </w:r>
      <w:r w:rsidRPr="005866FA">
        <w:rPr>
          <w:rFonts w:asciiTheme="minorHAnsi" w:hAnsiTheme="minorHAnsi" w:cstheme="minorHAnsi"/>
        </w:rPr>
        <w:tab/>
      </w:r>
      <w:r w:rsidRPr="005866FA">
        <w:rPr>
          <w:rFonts w:asciiTheme="minorHAnsi" w:hAnsiTheme="minorHAnsi" w:cstheme="minorHAnsi"/>
        </w:rPr>
        <w:tab/>
        <w:t>Inadequate</w:t>
      </w:r>
    </w:p>
    <w:p w14:paraId="6894197B"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______________________________________________________________</w:t>
      </w:r>
    </w:p>
    <w:p w14:paraId="14A27700" w14:textId="77777777" w:rsidR="000165A3" w:rsidRPr="005866FA" w:rsidRDefault="000165A3" w:rsidP="005866FA">
      <w:pPr>
        <w:pStyle w:val="BodyText"/>
        <w:ind w:left="-426" w:right="43"/>
        <w:rPr>
          <w:rFonts w:asciiTheme="minorHAnsi" w:hAnsiTheme="minorHAnsi" w:cstheme="minorHAnsi"/>
        </w:rPr>
      </w:pPr>
    </w:p>
    <w:p w14:paraId="37BC0362" w14:textId="77777777" w:rsidR="000165A3" w:rsidRPr="005866FA" w:rsidRDefault="000165A3" w:rsidP="005866FA">
      <w:pPr>
        <w:pStyle w:val="BodyText"/>
        <w:ind w:left="-426" w:right="43"/>
        <w:rPr>
          <w:rFonts w:asciiTheme="minorHAnsi" w:hAnsiTheme="minorHAnsi" w:cstheme="minorHAnsi"/>
        </w:rPr>
      </w:pPr>
      <w:r w:rsidRPr="005866FA">
        <w:rPr>
          <w:rFonts w:asciiTheme="minorHAnsi" w:hAnsiTheme="minorHAnsi" w:cstheme="minorHAnsi"/>
        </w:rPr>
        <w:t>© 201</w:t>
      </w:r>
      <w:r w:rsidR="00F400E4">
        <w:rPr>
          <w:rFonts w:asciiTheme="minorHAnsi" w:hAnsiTheme="minorHAnsi" w:cstheme="minorHAnsi"/>
        </w:rPr>
        <w:t>9</w:t>
      </w:r>
      <w:r w:rsidRPr="005866FA">
        <w:rPr>
          <w:rFonts w:asciiTheme="minorHAnsi" w:hAnsiTheme="minorHAnsi" w:cstheme="minorHAnsi"/>
        </w:rPr>
        <w:t xml:space="preserve"> copyright – Archdiocese of Liverpool.  This document may be reproduced in whole or in part for non-commercial educational purposes, provided that the information quoted is reproduced without adaptation and the source and date of publication are stated.</w:t>
      </w:r>
    </w:p>
    <w:p w14:paraId="42DA8BE9" w14:textId="77777777" w:rsidR="000165A3" w:rsidRPr="005866FA" w:rsidRDefault="000165A3" w:rsidP="000165A3">
      <w:pPr>
        <w:pStyle w:val="BodyText"/>
        <w:ind w:left="-426" w:right="-808"/>
        <w:rPr>
          <w:rFonts w:asciiTheme="minorHAnsi" w:hAnsiTheme="minorHAnsi" w:cstheme="minorHAnsi"/>
        </w:rPr>
      </w:pPr>
    </w:p>
    <w:p w14:paraId="55364428"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Further copies of this report are obtainable from the school.</w:t>
      </w:r>
    </w:p>
    <w:p w14:paraId="1DE19C8F" w14:textId="77777777" w:rsidR="000165A3" w:rsidRPr="00185B76" w:rsidRDefault="000165A3" w:rsidP="00384F06">
      <w:pPr>
        <w:pStyle w:val="BodyText"/>
        <w:ind w:left="-709" w:right="42"/>
        <w:rPr>
          <w:rFonts w:asciiTheme="minorHAnsi" w:hAnsiTheme="minorHAnsi" w:cstheme="minorHAnsi"/>
          <w:b/>
        </w:rPr>
      </w:pPr>
    </w:p>
    <w:p w14:paraId="733FCE3F" w14:textId="77777777" w:rsidR="00C3373F" w:rsidRPr="005866FA" w:rsidRDefault="000A205B" w:rsidP="005866FA">
      <w:pPr>
        <w:pStyle w:val="BodyText"/>
        <w:ind w:left="-709" w:right="42"/>
        <w:rPr>
          <w:rFonts w:asciiTheme="minorHAnsi" w:hAnsiTheme="minorHAnsi" w:cstheme="minorHAnsi"/>
          <w:b/>
          <w:sz w:val="36"/>
          <w:szCs w:val="36"/>
        </w:rPr>
      </w:pPr>
      <w:r w:rsidRPr="005866FA">
        <w:rPr>
          <w:rFonts w:asciiTheme="minorHAnsi" w:hAnsiTheme="minorHAnsi" w:cstheme="minorHAnsi"/>
          <w:b/>
          <w:sz w:val="36"/>
          <w:szCs w:val="36"/>
        </w:rPr>
        <w:lastRenderedPageBreak/>
        <w:t>OVERALL EFFECTIVENESS</w:t>
      </w:r>
      <w:r w:rsidR="00881FE6" w:rsidRPr="005866FA">
        <w:rPr>
          <w:rFonts w:asciiTheme="minorHAnsi" w:hAnsiTheme="minorHAnsi" w:cstheme="minorHAnsi"/>
          <w:b/>
          <w:sz w:val="36"/>
          <w:szCs w:val="36"/>
        </w:rPr>
        <w:t xml:space="preserve"> </w:t>
      </w:r>
    </w:p>
    <w:p w14:paraId="71D83ED8" w14:textId="77777777" w:rsidR="003857D0" w:rsidRPr="005866FA" w:rsidRDefault="003857D0" w:rsidP="00384F06">
      <w:pPr>
        <w:pStyle w:val="BodyText"/>
        <w:ind w:left="-709" w:right="42"/>
        <w:rPr>
          <w:rFonts w:asciiTheme="minorHAnsi" w:hAnsiTheme="minorHAnsi" w:cstheme="minorHAnsi"/>
          <w:b/>
        </w:rPr>
      </w:pPr>
    </w:p>
    <w:p w14:paraId="0FEFDD55" w14:textId="179ADCD2" w:rsidR="00544D79" w:rsidRPr="005866FA" w:rsidRDefault="003857D0" w:rsidP="00384F06">
      <w:pPr>
        <w:pStyle w:val="BodyText"/>
        <w:ind w:left="-709" w:right="42"/>
        <w:rPr>
          <w:rFonts w:asciiTheme="minorHAnsi" w:hAnsiTheme="minorHAnsi" w:cstheme="minorHAnsi"/>
        </w:rPr>
      </w:pPr>
      <w:r w:rsidRPr="005866FA">
        <w:rPr>
          <w:rFonts w:asciiTheme="minorHAnsi" w:hAnsiTheme="minorHAnsi" w:cstheme="minorHAnsi"/>
        </w:rPr>
        <w:t>St</w:t>
      </w:r>
      <w:r w:rsidR="007334B7">
        <w:rPr>
          <w:rFonts w:asciiTheme="minorHAnsi" w:hAnsiTheme="minorHAnsi" w:cstheme="minorHAnsi"/>
        </w:rPr>
        <w:t>. Julie’s Catholic Primary School</w:t>
      </w:r>
      <w:r w:rsidRPr="005866FA">
        <w:rPr>
          <w:rFonts w:asciiTheme="minorHAnsi" w:hAnsiTheme="minorHAnsi" w:cstheme="minorHAnsi"/>
        </w:rPr>
        <w:t xml:space="preserve"> </w:t>
      </w:r>
      <w:r w:rsidR="00A23004" w:rsidRPr="005866FA">
        <w:rPr>
          <w:rFonts w:asciiTheme="minorHAnsi" w:hAnsiTheme="minorHAnsi" w:cstheme="minorHAnsi"/>
        </w:rPr>
        <w:t>is a</w:t>
      </w:r>
      <w:r w:rsidR="007334B7">
        <w:rPr>
          <w:rFonts w:asciiTheme="minorHAnsi" w:hAnsiTheme="minorHAnsi" w:cstheme="minorHAnsi"/>
        </w:rPr>
        <w:t>n outstanding</w:t>
      </w:r>
      <w:r w:rsidR="00A23004" w:rsidRPr="005866FA">
        <w:rPr>
          <w:rFonts w:asciiTheme="minorHAnsi" w:hAnsiTheme="minorHAnsi" w:cstheme="minorHAnsi"/>
        </w:rPr>
        <w:t xml:space="preserve"> school in providing Catholic Education.</w:t>
      </w:r>
    </w:p>
    <w:p w14:paraId="000AB8E9" w14:textId="77777777" w:rsidR="00544D79" w:rsidRPr="005866FA" w:rsidRDefault="00544D79" w:rsidP="00384F06">
      <w:pPr>
        <w:pStyle w:val="BodyText"/>
        <w:ind w:left="-709" w:right="42"/>
        <w:rPr>
          <w:rFonts w:asciiTheme="minorHAnsi" w:hAnsiTheme="minorHAnsi" w:cstheme="minorHAnsi"/>
        </w:rPr>
      </w:pPr>
    </w:p>
    <w:p w14:paraId="36646A82" w14:textId="1BCDA3E5" w:rsidR="00E118F8" w:rsidRDefault="00E118F8" w:rsidP="00384F06">
      <w:pPr>
        <w:pStyle w:val="BodyText"/>
        <w:ind w:left="-709" w:right="42"/>
        <w:rPr>
          <w:rFonts w:asciiTheme="minorHAnsi" w:hAnsiTheme="minorHAnsi" w:cstheme="minorHAnsi"/>
          <w:b/>
        </w:rPr>
      </w:pPr>
    </w:p>
    <w:p w14:paraId="3B154A81" w14:textId="77777777" w:rsidR="007D539E" w:rsidRPr="00185B76" w:rsidRDefault="007D539E" w:rsidP="00384F06">
      <w:pPr>
        <w:pStyle w:val="BodyText"/>
        <w:ind w:left="-709" w:right="42"/>
        <w:rPr>
          <w:rFonts w:asciiTheme="minorHAnsi" w:hAnsiTheme="minorHAnsi" w:cstheme="minorHAnsi"/>
          <w:b/>
        </w:rPr>
      </w:pPr>
    </w:p>
    <w:p w14:paraId="4556C8FB" w14:textId="77777777" w:rsidR="00E118F8" w:rsidRPr="005866FA" w:rsidRDefault="00973A2F" w:rsidP="00384F06">
      <w:pPr>
        <w:pStyle w:val="BodyText"/>
        <w:ind w:left="-709" w:right="42"/>
        <w:rPr>
          <w:rFonts w:asciiTheme="minorHAnsi" w:hAnsiTheme="minorHAnsi" w:cstheme="minorHAnsi"/>
          <w:b/>
          <w:sz w:val="36"/>
          <w:szCs w:val="36"/>
        </w:rPr>
      </w:pPr>
      <w:r w:rsidRPr="005866FA">
        <w:rPr>
          <w:rFonts w:asciiTheme="minorHAnsi" w:hAnsiTheme="minorHAnsi" w:cstheme="minorHAnsi"/>
          <w:b/>
          <w:sz w:val="36"/>
          <w:szCs w:val="36"/>
        </w:rPr>
        <w:t>CATHOLIC LIFE</w:t>
      </w:r>
    </w:p>
    <w:p w14:paraId="2D691ECD" w14:textId="77777777" w:rsidR="00544D79" w:rsidRPr="005866FA" w:rsidRDefault="00544D79" w:rsidP="00384F06">
      <w:pPr>
        <w:pStyle w:val="BodyText"/>
        <w:ind w:left="-709" w:right="42"/>
        <w:rPr>
          <w:rFonts w:asciiTheme="minorHAnsi" w:hAnsiTheme="minorHAnsi" w:cstheme="minorHAnsi"/>
        </w:rPr>
      </w:pPr>
    </w:p>
    <w:p w14:paraId="34CF5B3E" w14:textId="77777777" w:rsidR="002D46B6" w:rsidRPr="005866FA" w:rsidRDefault="002D46B6" w:rsidP="00384F06">
      <w:pPr>
        <w:pStyle w:val="BodyText"/>
        <w:ind w:left="-709" w:right="42" w:hanging="1"/>
        <w:rPr>
          <w:rFonts w:asciiTheme="minorHAnsi" w:hAnsiTheme="minorHAnsi" w:cstheme="minorHAnsi"/>
          <w:b/>
          <w:sz w:val="28"/>
          <w:szCs w:val="28"/>
        </w:rPr>
      </w:pPr>
      <w:r w:rsidRPr="005866FA">
        <w:rPr>
          <w:rFonts w:asciiTheme="minorHAnsi" w:hAnsiTheme="minorHAnsi" w:cstheme="minorHAnsi"/>
          <w:b/>
          <w:sz w:val="28"/>
          <w:szCs w:val="28"/>
        </w:rPr>
        <w:t xml:space="preserve">The extent to which the pupils contribute to and benefit from </w:t>
      </w:r>
      <w:r w:rsidR="0005461B" w:rsidRPr="005866FA">
        <w:rPr>
          <w:rFonts w:asciiTheme="minorHAnsi" w:hAnsiTheme="minorHAnsi" w:cstheme="minorHAnsi"/>
          <w:b/>
          <w:sz w:val="28"/>
          <w:szCs w:val="28"/>
        </w:rPr>
        <w:t xml:space="preserve">the Catholic </w:t>
      </w:r>
      <w:r w:rsidR="00DA762B">
        <w:rPr>
          <w:rFonts w:asciiTheme="minorHAnsi" w:hAnsiTheme="minorHAnsi" w:cstheme="minorHAnsi"/>
          <w:b/>
          <w:sz w:val="28"/>
          <w:szCs w:val="28"/>
        </w:rPr>
        <w:t>L</w:t>
      </w:r>
      <w:r w:rsidR="0005461B" w:rsidRPr="005866FA">
        <w:rPr>
          <w:rFonts w:asciiTheme="minorHAnsi" w:hAnsiTheme="minorHAnsi" w:cstheme="minorHAnsi"/>
          <w:b/>
          <w:sz w:val="28"/>
          <w:szCs w:val="28"/>
        </w:rPr>
        <w:t>ife of the school</w:t>
      </w:r>
    </w:p>
    <w:p w14:paraId="11EC18EA" w14:textId="77777777" w:rsidR="001514CE" w:rsidRPr="005866FA" w:rsidRDefault="001514CE" w:rsidP="00384F06">
      <w:pPr>
        <w:pStyle w:val="BodyText"/>
        <w:ind w:left="-709" w:right="42" w:hanging="1"/>
        <w:rPr>
          <w:rFonts w:asciiTheme="minorHAnsi" w:hAnsiTheme="minorHAnsi" w:cstheme="minorHAnsi"/>
          <w:b/>
        </w:rPr>
      </w:pPr>
    </w:p>
    <w:p w14:paraId="0FDE6DA4" w14:textId="77777777" w:rsidR="005C3E71" w:rsidRPr="00447CE4" w:rsidRDefault="005C3E71"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The extent to which the pupils contribute to and benefit from the Catholic Life of the school is outstanding.</w:t>
      </w:r>
    </w:p>
    <w:p w14:paraId="6320D749" w14:textId="02F0C189" w:rsidR="005C3E71" w:rsidRPr="00447CE4" w:rsidRDefault="005C3E71" w:rsidP="007D539E">
      <w:pPr>
        <w:pStyle w:val="Tabletextbullet"/>
        <w:numPr>
          <w:ilvl w:val="0"/>
          <w:numId w:val="9"/>
        </w:numPr>
        <w:spacing w:before="0" w:after="0"/>
        <w:ind w:left="-426" w:hanging="283"/>
        <w:rPr>
          <w:rFonts w:asciiTheme="minorHAnsi" w:hAnsiTheme="minorHAnsi" w:cstheme="minorHAnsi"/>
          <w:i/>
          <w:color w:val="000000" w:themeColor="text1"/>
          <w:sz w:val="24"/>
        </w:rPr>
      </w:pPr>
      <w:r w:rsidRPr="00447CE4">
        <w:rPr>
          <w:rFonts w:asciiTheme="minorHAnsi" w:hAnsiTheme="minorHAnsi" w:cstheme="minorHAnsi"/>
          <w:color w:val="000000" w:themeColor="text1"/>
          <w:sz w:val="24"/>
        </w:rPr>
        <w:t xml:space="preserve">Pupils at </w:t>
      </w:r>
      <w:r w:rsidRPr="00447CE4">
        <w:rPr>
          <w:rFonts w:asciiTheme="minorHAnsi" w:hAnsiTheme="minorHAnsi" w:cstheme="minorHAnsi"/>
          <w:iCs/>
          <w:color w:val="000000" w:themeColor="text1"/>
          <w:sz w:val="24"/>
        </w:rPr>
        <w:t>St. Julie’s are ambassadors of their mission</w:t>
      </w:r>
      <w:r w:rsidRPr="00447CE4">
        <w:rPr>
          <w:rFonts w:asciiTheme="minorHAnsi" w:hAnsiTheme="minorHAnsi" w:cs="Tahoma"/>
          <w:color w:val="000000" w:themeColor="text1"/>
          <w:sz w:val="24"/>
        </w:rPr>
        <w:t xml:space="preserve">, ‘A caring family School, where we Learn, Grow and Walk in the footsteps of Jesus.’  </w:t>
      </w:r>
      <w:r w:rsidRPr="00447CE4">
        <w:rPr>
          <w:rFonts w:asciiTheme="minorHAnsi" w:hAnsiTheme="minorHAnsi" w:cstheme="minorHAnsi"/>
          <w:color w:val="000000" w:themeColor="text1"/>
          <w:sz w:val="24"/>
        </w:rPr>
        <w:t xml:space="preserve">It is reviewed annually by pupils at the beginning of each year. Pupils take </w:t>
      </w:r>
      <w:r w:rsidRPr="00447CE4">
        <w:rPr>
          <w:rFonts w:asciiTheme="minorHAnsi" w:hAnsiTheme="minorHAnsi" w:cs="Tahoma"/>
          <w:color w:val="000000" w:themeColor="text1"/>
          <w:sz w:val="24"/>
        </w:rPr>
        <w:t>every opportunity to participate</w:t>
      </w:r>
      <w:r w:rsidRPr="00447CE4">
        <w:rPr>
          <w:rFonts w:asciiTheme="minorHAnsi" w:hAnsiTheme="minorHAnsi" w:cstheme="minorHAnsi"/>
          <w:color w:val="000000" w:themeColor="text1"/>
          <w:sz w:val="24"/>
        </w:rPr>
        <w:t xml:space="preserve"> in the Catholic Life of the school and promote the mission and on the day of inspection spoke enthusiastically about living it out. </w:t>
      </w:r>
    </w:p>
    <w:p w14:paraId="7DEFF9E3" w14:textId="77777777" w:rsidR="005C3E71" w:rsidRPr="00447CE4" w:rsidRDefault="005C3E71"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Pupils show a respect for themselves and others as made in the image and likeness of God. Children’s behaviour is exemplary, </w:t>
      </w:r>
      <w:r w:rsidRPr="00447CE4">
        <w:rPr>
          <w:rFonts w:asciiTheme="minorHAnsi" w:hAnsiTheme="minorHAnsi"/>
          <w:color w:val="000000" w:themeColor="text1"/>
        </w:rPr>
        <w:t xml:space="preserve">they show an ability to listen, to give thanks, to forgive and be forgiven. They are also quick to congratulate and celebrate each other’s achievements. </w:t>
      </w:r>
    </w:p>
    <w:p w14:paraId="7A5268A8" w14:textId="754D4069" w:rsidR="005C3E71" w:rsidRPr="00447CE4" w:rsidRDefault="005C3E71"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Children are praised regularly through </w:t>
      </w:r>
      <w:r w:rsidR="00F36E39" w:rsidRPr="00447CE4">
        <w:rPr>
          <w:rFonts w:asciiTheme="minorHAnsi" w:hAnsiTheme="minorHAnsi" w:cstheme="minorHAnsi"/>
          <w:color w:val="000000" w:themeColor="text1"/>
        </w:rPr>
        <w:t xml:space="preserve">a variety of celebrations such as, </w:t>
      </w:r>
      <w:r w:rsidR="00447CE4" w:rsidRPr="00447CE4">
        <w:rPr>
          <w:rFonts w:asciiTheme="minorHAnsi" w:hAnsiTheme="minorHAnsi" w:cstheme="minorHAnsi"/>
          <w:color w:val="000000" w:themeColor="text1"/>
        </w:rPr>
        <w:t>h</w:t>
      </w:r>
      <w:r w:rsidR="00F36E39" w:rsidRPr="00447CE4">
        <w:rPr>
          <w:rFonts w:asciiTheme="minorHAnsi" w:hAnsiTheme="minorHAnsi" w:cstheme="minorHAnsi"/>
          <w:color w:val="000000" w:themeColor="text1"/>
        </w:rPr>
        <w:t>ouse awards, Dojos, Walk to School, Lunchtime award and Children’s University.</w:t>
      </w:r>
    </w:p>
    <w:p w14:paraId="374C8E62" w14:textId="77777777" w:rsidR="00F36E39" w:rsidRPr="00447CE4" w:rsidRDefault="00F36E39"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Pupils enthusiastically embrace a holistic approach to education, have a profound understanding of what it means to have a vocation and they joyfully offer their gifts in the service of others.</w:t>
      </w:r>
    </w:p>
    <w:p w14:paraId="0EFF2690" w14:textId="5834AAAD" w:rsidR="00F36E39" w:rsidRPr="00447CE4" w:rsidRDefault="00F36E39"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They are involved in a variety of roles such as, playground buddies, Eco Council, Junior Road Safety Officers and a Science Council.</w:t>
      </w:r>
    </w:p>
    <w:p w14:paraId="3D3E8D26" w14:textId="77777777" w:rsidR="00F36E39" w:rsidRPr="00447CE4" w:rsidRDefault="00F36E39"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Pupils enthusiastically embrace the demands that membership of the school community entails.  As a result, they take a leading role in those activities which promote the school’s Catholic Life and mission both within school and in the wider community. They are alert to the needs of others and seek justice for all within and beyond the school community.</w:t>
      </w:r>
    </w:p>
    <w:p w14:paraId="23B9B85C" w14:textId="0C6492B2" w:rsidR="00F36E39" w:rsidRPr="00447CE4" w:rsidRDefault="00F36E39"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The children have fundraised for a wide variety of causes, such as, </w:t>
      </w:r>
      <w:r w:rsidR="00A31F9D" w:rsidRPr="00447CE4">
        <w:rPr>
          <w:rFonts w:asciiTheme="minorHAnsi" w:hAnsiTheme="minorHAnsi" w:cstheme="minorHAnsi"/>
          <w:color w:val="000000" w:themeColor="text1"/>
        </w:rPr>
        <w:t xml:space="preserve">CAFOD Harvest Festival, Fairtrade, local Foodbank, Shoe Box Appeal and the Good Shepherd. </w:t>
      </w:r>
    </w:p>
    <w:p w14:paraId="26E254D3" w14:textId="53C126C0" w:rsidR="00F36E39" w:rsidRPr="00447CE4" w:rsidRDefault="00F36E39" w:rsidP="007D539E">
      <w:pPr>
        <w:pStyle w:val="BodyText"/>
        <w:numPr>
          <w:ilvl w:val="0"/>
          <w:numId w:val="9"/>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Pupils take the lead through </w:t>
      </w:r>
      <w:r w:rsidR="00A31F9D" w:rsidRPr="00447CE4">
        <w:rPr>
          <w:rFonts w:asciiTheme="minorHAnsi" w:hAnsiTheme="minorHAnsi" w:cstheme="minorHAnsi"/>
          <w:color w:val="000000" w:themeColor="text1"/>
        </w:rPr>
        <w:t xml:space="preserve">for example, </w:t>
      </w:r>
      <w:r w:rsidRPr="00447CE4">
        <w:rPr>
          <w:rFonts w:asciiTheme="minorHAnsi" w:hAnsiTheme="minorHAnsi" w:cstheme="minorHAnsi"/>
          <w:color w:val="000000" w:themeColor="text1"/>
        </w:rPr>
        <w:t xml:space="preserve">their </w:t>
      </w:r>
      <w:r w:rsidR="00A31F9D" w:rsidRPr="00447CE4">
        <w:rPr>
          <w:rFonts w:asciiTheme="minorHAnsi" w:hAnsiTheme="minorHAnsi" w:cstheme="minorHAnsi"/>
          <w:color w:val="000000" w:themeColor="text1"/>
        </w:rPr>
        <w:t>Pupil Councillors and Faith in Action group, to actively contribute to Grandparents afternoon, Laudato Si and as class fundraisers for a variety of causes.</w:t>
      </w:r>
      <w:r w:rsidR="00240173" w:rsidRPr="00447CE4">
        <w:rPr>
          <w:rFonts w:asciiTheme="minorHAnsi" w:hAnsiTheme="minorHAnsi" w:cstheme="minorHAnsi"/>
          <w:color w:val="000000" w:themeColor="text1"/>
        </w:rPr>
        <w:t xml:space="preserve"> The local community have benefitted from children participating in the Holocaust Remembrance Day, a Junior Democracy debate with the local town hall, Empathy Day and the local hospice.  They embrace refugees in their local town by being part of the local charity</w:t>
      </w:r>
      <w:r w:rsidR="008B1207">
        <w:rPr>
          <w:rFonts w:asciiTheme="minorHAnsi" w:hAnsiTheme="minorHAnsi" w:cstheme="minorHAnsi"/>
          <w:color w:val="000000" w:themeColor="text1"/>
        </w:rPr>
        <w:t>, ‘</w:t>
      </w:r>
      <w:r w:rsidR="00240173" w:rsidRPr="00447CE4">
        <w:rPr>
          <w:rFonts w:asciiTheme="minorHAnsi" w:hAnsiTheme="minorHAnsi" w:cstheme="minorHAnsi"/>
          <w:color w:val="000000" w:themeColor="text1"/>
        </w:rPr>
        <w:t>Our Warm Welcome.</w:t>
      </w:r>
      <w:r w:rsidR="008B1207">
        <w:rPr>
          <w:rFonts w:asciiTheme="minorHAnsi" w:hAnsiTheme="minorHAnsi" w:cstheme="minorHAnsi"/>
          <w:color w:val="000000" w:themeColor="text1"/>
        </w:rPr>
        <w:t>’</w:t>
      </w:r>
      <w:r w:rsidR="00240173" w:rsidRPr="00447CE4">
        <w:rPr>
          <w:rFonts w:asciiTheme="minorHAnsi" w:hAnsiTheme="minorHAnsi" w:cstheme="minorHAnsi"/>
          <w:color w:val="000000" w:themeColor="text1"/>
        </w:rPr>
        <w:t xml:space="preserve">  </w:t>
      </w:r>
    </w:p>
    <w:p w14:paraId="3CEA2590" w14:textId="31305011" w:rsidR="00A31F9D" w:rsidRPr="00447CE4" w:rsidRDefault="00A31F9D" w:rsidP="007D539E">
      <w:pPr>
        <w:pStyle w:val="BodyText"/>
        <w:numPr>
          <w:ilvl w:val="0"/>
          <w:numId w:val="9"/>
        </w:numPr>
        <w:ind w:left="-426" w:right="42" w:hanging="283"/>
        <w:rPr>
          <w:rFonts w:cstheme="minorHAnsi"/>
          <w:color w:val="000000" w:themeColor="text1"/>
        </w:rPr>
      </w:pPr>
      <w:r w:rsidRPr="00447CE4">
        <w:rPr>
          <w:rFonts w:asciiTheme="minorHAnsi" w:hAnsiTheme="minorHAnsi" w:cstheme="minorHAnsi"/>
          <w:color w:val="000000" w:themeColor="text1"/>
        </w:rPr>
        <w:t xml:space="preserve">Pupils deeply value and respect the Catholic tradition of the school and its links with the parish and diocesan community.  Pupils are regularly involved with parish and diocesan celebrations and activities, for example being, </w:t>
      </w:r>
      <w:r w:rsidR="00240173" w:rsidRPr="00447CE4">
        <w:rPr>
          <w:rFonts w:asciiTheme="minorHAnsi" w:hAnsiTheme="minorHAnsi" w:cstheme="minorHAnsi"/>
          <w:color w:val="000000" w:themeColor="text1"/>
        </w:rPr>
        <w:t xml:space="preserve">participating in writing bidding prayers for Sunday mass, as altar servers and taking part in the Leyland Good Shepherd mass. </w:t>
      </w:r>
      <w:bookmarkStart w:id="0" w:name="_Hlk13912754"/>
      <w:r w:rsidRPr="00447CE4">
        <w:rPr>
          <w:rFonts w:asciiTheme="minorHAnsi" w:hAnsiTheme="minorHAnsi" w:cstheme="minorHAnsi"/>
          <w:color w:val="000000" w:themeColor="text1"/>
        </w:rPr>
        <w:t xml:space="preserve"> </w:t>
      </w:r>
      <w:bookmarkEnd w:id="0"/>
    </w:p>
    <w:p w14:paraId="5EC7CC45" w14:textId="74014D57" w:rsidR="001C1D28" w:rsidRPr="00447CE4" w:rsidRDefault="001C1D28" w:rsidP="007D539E">
      <w:pPr>
        <w:pStyle w:val="Tabletextbullet"/>
        <w:numPr>
          <w:ilvl w:val="0"/>
          <w:numId w:val="9"/>
        </w:numPr>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St. Julie’s prides itself on being an inclusive school, this is lived out with the pupils in a variety of ways. Pupils have links with St. Patrick’s in Toxteth. </w:t>
      </w:r>
      <w:r w:rsidR="007D539E">
        <w:rPr>
          <w:rFonts w:asciiTheme="minorHAnsi" w:hAnsiTheme="minorHAnsi" w:cstheme="minorHAnsi"/>
          <w:color w:val="000000" w:themeColor="text1"/>
          <w:sz w:val="24"/>
        </w:rPr>
        <w:t xml:space="preserve"> </w:t>
      </w:r>
      <w:r w:rsidRPr="00447CE4">
        <w:rPr>
          <w:rFonts w:asciiTheme="minorHAnsi" w:hAnsiTheme="minorHAnsi" w:cstheme="minorHAnsi"/>
          <w:color w:val="000000" w:themeColor="text1"/>
          <w:sz w:val="24"/>
        </w:rPr>
        <w:t xml:space="preserve">They meet to share their curriculum and </w:t>
      </w:r>
      <w:r w:rsidR="00F61A56" w:rsidRPr="00447CE4">
        <w:rPr>
          <w:rFonts w:asciiTheme="minorHAnsi" w:hAnsiTheme="minorHAnsi" w:cstheme="minorHAnsi"/>
          <w:color w:val="000000" w:themeColor="text1"/>
          <w:sz w:val="24"/>
        </w:rPr>
        <w:t xml:space="preserve">also </w:t>
      </w:r>
      <w:r w:rsidRPr="00447CE4">
        <w:rPr>
          <w:rFonts w:asciiTheme="minorHAnsi" w:hAnsiTheme="minorHAnsi" w:cstheme="minorHAnsi"/>
          <w:color w:val="000000" w:themeColor="text1"/>
          <w:sz w:val="24"/>
        </w:rPr>
        <w:t>exchange via blogs. Pupils enjoy many visitors from different faith backgrounds and learn about</w:t>
      </w:r>
      <w:r w:rsidR="00240173" w:rsidRPr="00447CE4">
        <w:rPr>
          <w:rFonts w:asciiTheme="minorHAnsi" w:hAnsiTheme="minorHAnsi" w:cstheme="minorHAnsi"/>
          <w:color w:val="000000" w:themeColor="text1"/>
          <w:sz w:val="24"/>
        </w:rPr>
        <w:t xml:space="preserve"> other faiths and religions, which widens and celebrates other beliefs and cultures.  </w:t>
      </w:r>
      <w:bookmarkStart w:id="1" w:name="_Hlk501468945"/>
    </w:p>
    <w:p w14:paraId="174CDD40" w14:textId="388D7DF6" w:rsidR="00240173" w:rsidRPr="00447CE4" w:rsidRDefault="00240173" w:rsidP="007D539E">
      <w:pPr>
        <w:pStyle w:val="Tabletextbullet"/>
        <w:numPr>
          <w:ilvl w:val="0"/>
          <w:numId w:val="9"/>
        </w:numPr>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They learn about the Jewish faith </w:t>
      </w:r>
      <w:r w:rsidR="001C1D28" w:rsidRPr="00447CE4">
        <w:rPr>
          <w:rFonts w:asciiTheme="minorHAnsi" w:hAnsiTheme="minorHAnsi" w:cstheme="minorHAnsi"/>
          <w:color w:val="000000" w:themeColor="text1"/>
          <w:sz w:val="24"/>
        </w:rPr>
        <w:t>each year.</w:t>
      </w:r>
      <w:r w:rsidRPr="00447CE4">
        <w:rPr>
          <w:rFonts w:asciiTheme="minorHAnsi" w:hAnsiTheme="minorHAnsi" w:cstheme="minorHAnsi"/>
          <w:color w:val="000000" w:themeColor="text1"/>
          <w:sz w:val="24"/>
        </w:rPr>
        <w:t xml:space="preserve"> Islam</w:t>
      </w:r>
      <w:r w:rsidR="001C1D28" w:rsidRPr="00447CE4">
        <w:rPr>
          <w:rFonts w:asciiTheme="minorHAnsi" w:hAnsiTheme="minorHAnsi" w:cstheme="minorHAnsi"/>
          <w:color w:val="000000" w:themeColor="text1"/>
          <w:sz w:val="24"/>
        </w:rPr>
        <w:t xml:space="preserve">, Hinduism and Sikhism are taught in different year groups which enables the children to know and experience a range of religions. </w:t>
      </w:r>
      <w:r w:rsidRPr="00447CE4">
        <w:rPr>
          <w:rFonts w:asciiTheme="minorHAnsi" w:hAnsiTheme="minorHAnsi" w:cstheme="minorHAnsi"/>
          <w:color w:val="000000" w:themeColor="text1"/>
          <w:sz w:val="24"/>
        </w:rPr>
        <w:t xml:space="preserve"> </w:t>
      </w:r>
    </w:p>
    <w:bookmarkEnd w:id="1"/>
    <w:p w14:paraId="7AD0960C" w14:textId="417C5D3F" w:rsidR="00240173" w:rsidRPr="00447CE4" w:rsidRDefault="00240173" w:rsidP="007D539E">
      <w:pPr>
        <w:pStyle w:val="BodyText"/>
        <w:numPr>
          <w:ilvl w:val="0"/>
          <w:numId w:val="9"/>
        </w:numPr>
        <w:ind w:left="-426" w:right="42" w:hanging="283"/>
        <w:rPr>
          <w:rFonts w:cstheme="minorHAnsi"/>
          <w:color w:val="000000" w:themeColor="text1"/>
        </w:rPr>
      </w:pPr>
      <w:r w:rsidRPr="00447CE4">
        <w:rPr>
          <w:rFonts w:asciiTheme="minorHAnsi" w:hAnsiTheme="minorHAnsi" w:cstheme="minorHAnsi"/>
          <w:color w:val="000000" w:themeColor="text1"/>
        </w:rPr>
        <w:lastRenderedPageBreak/>
        <w:t>P</w:t>
      </w:r>
      <w:r w:rsidRPr="00447CE4">
        <w:rPr>
          <w:rFonts w:ascii="Calibri" w:hAnsi="Calibri" w:cs="Calibri"/>
          <w:color w:val="000000" w:themeColor="text1"/>
          <w:lang w:eastAsia="en-GB"/>
        </w:rPr>
        <w:t xml:space="preserve">upils take full advantage of the opportunities the school provides for their personal support and development.  Pupils can access support for bereavement counselling through the </w:t>
      </w:r>
      <w:r w:rsidRPr="00447CE4">
        <w:rPr>
          <w:rFonts w:ascii="Calibri" w:hAnsi="Calibri" w:cs="Calibri"/>
          <w:i/>
          <w:iCs/>
          <w:color w:val="000000" w:themeColor="text1"/>
          <w:lang w:eastAsia="en-GB"/>
        </w:rPr>
        <w:t>Rainbows</w:t>
      </w:r>
      <w:r w:rsidRPr="00447CE4">
        <w:rPr>
          <w:rFonts w:ascii="Calibri" w:hAnsi="Calibri" w:cs="Calibri"/>
          <w:color w:val="000000" w:themeColor="text1"/>
          <w:lang w:eastAsia="en-GB"/>
        </w:rPr>
        <w:t xml:space="preserve"> programme</w:t>
      </w:r>
      <w:r w:rsidR="0056339B" w:rsidRPr="00447CE4">
        <w:rPr>
          <w:rFonts w:ascii="Calibri" w:hAnsi="Calibri" w:cs="Calibri"/>
          <w:color w:val="000000" w:themeColor="text1"/>
          <w:lang w:eastAsia="en-GB"/>
        </w:rPr>
        <w:t xml:space="preserve"> and mindfulness workshops. </w:t>
      </w:r>
      <w:r w:rsidRPr="00447CE4">
        <w:rPr>
          <w:rFonts w:ascii="Calibri" w:hAnsi="Calibri" w:cs="Calibri"/>
          <w:color w:val="000000" w:themeColor="text1"/>
          <w:lang w:eastAsia="en-GB"/>
        </w:rPr>
        <w:t xml:space="preserve"> </w:t>
      </w:r>
      <w:r w:rsidR="0056339B" w:rsidRPr="00447CE4">
        <w:rPr>
          <w:rFonts w:ascii="Calibri" w:hAnsi="Calibri" w:cs="Calibri"/>
          <w:color w:val="000000" w:themeColor="text1"/>
          <w:lang w:eastAsia="en-GB"/>
        </w:rPr>
        <w:t xml:space="preserve">Pupils and their families are signposted to support, such as, Young Carers, </w:t>
      </w:r>
      <w:r w:rsidR="00F61A56" w:rsidRPr="00447CE4">
        <w:rPr>
          <w:rFonts w:ascii="Calibri" w:hAnsi="Calibri" w:cs="Calibri"/>
          <w:color w:val="000000" w:themeColor="text1"/>
          <w:lang w:eastAsia="en-GB"/>
        </w:rPr>
        <w:t xml:space="preserve">the </w:t>
      </w:r>
      <w:r w:rsidR="0056339B" w:rsidRPr="00447CE4">
        <w:rPr>
          <w:rFonts w:ascii="Calibri" w:hAnsi="Calibri" w:cs="Calibri"/>
          <w:color w:val="000000" w:themeColor="text1"/>
          <w:lang w:eastAsia="en-GB"/>
        </w:rPr>
        <w:t>school nurse and Barnardo’s.</w:t>
      </w:r>
      <w:r w:rsidRPr="00447CE4">
        <w:rPr>
          <w:rFonts w:ascii="Calibri" w:hAnsi="Calibri" w:cs="Calibri"/>
          <w:color w:val="000000" w:themeColor="text1"/>
          <w:lang w:eastAsia="en-GB"/>
        </w:rPr>
        <w:t xml:space="preserve"> As a result, they are happy, confident and secure in their own stage of physical, emotional and spiritual growth.</w:t>
      </w:r>
    </w:p>
    <w:p w14:paraId="5AC8F871" w14:textId="3B83D8E3" w:rsidR="005C1BD6" w:rsidRPr="007D539E" w:rsidRDefault="00240173" w:rsidP="007D539E">
      <w:pPr>
        <w:pStyle w:val="BodyText"/>
        <w:numPr>
          <w:ilvl w:val="0"/>
          <w:numId w:val="9"/>
        </w:numPr>
        <w:ind w:left="-426" w:right="42" w:hanging="283"/>
        <w:rPr>
          <w:rFonts w:asciiTheme="minorHAnsi" w:hAnsiTheme="minorHAnsi" w:cstheme="minorHAnsi"/>
          <w:b/>
          <w:color w:val="000000" w:themeColor="text1"/>
        </w:rPr>
      </w:pPr>
      <w:r w:rsidRPr="007D539E">
        <w:rPr>
          <w:rFonts w:asciiTheme="minorHAnsi" w:hAnsiTheme="minorHAnsi" w:cstheme="minorHAnsi"/>
          <w:color w:val="000000" w:themeColor="text1"/>
        </w:rPr>
        <w:t>Pupils, appropriate to their age and capability, are developing an understanding of loving relationships and sexual development within the context of a Christian understanding</w:t>
      </w:r>
      <w:r w:rsidR="007D539E" w:rsidRPr="007D539E">
        <w:rPr>
          <w:rFonts w:asciiTheme="minorHAnsi" w:hAnsiTheme="minorHAnsi" w:cstheme="minorHAnsi"/>
          <w:color w:val="000000" w:themeColor="text1"/>
        </w:rPr>
        <w:t>.</w:t>
      </w:r>
      <w:r w:rsidRPr="007D539E">
        <w:rPr>
          <w:rFonts w:asciiTheme="minorHAnsi" w:hAnsiTheme="minorHAnsi" w:cstheme="minorHAnsi"/>
          <w:color w:val="000000" w:themeColor="text1"/>
        </w:rPr>
        <w:t xml:space="preserve"> </w:t>
      </w:r>
    </w:p>
    <w:p w14:paraId="0ED03646" w14:textId="77777777" w:rsidR="007D539E" w:rsidRDefault="007D539E" w:rsidP="00384F06">
      <w:pPr>
        <w:pStyle w:val="BodyText"/>
        <w:ind w:left="-709" w:right="42"/>
        <w:rPr>
          <w:rFonts w:asciiTheme="minorHAnsi" w:hAnsiTheme="minorHAnsi" w:cstheme="minorHAnsi"/>
          <w:b/>
          <w:color w:val="000000" w:themeColor="text1"/>
          <w:sz w:val="28"/>
          <w:szCs w:val="28"/>
        </w:rPr>
      </w:pPr>
    </w:p>
    <w:p w14:paraId="6AEFFBB6" w14:textId="2EDA7BE8" w:rsidR="009432A4" w:rsidRPr="00447CE4" w:rsidRDefault="005C1BD6" w:rsidP="00384F06">
      <w:pPr>
        <w:pStyle w:val="BodyText"/>
        <w:ind w:left="-709" w:right="42"/>
        <w:rPr>
          <w:rFonts w:asciiTheme="minorHAnsi" w:hAnsiTheme="minorHAnsi" w:cstheme="minorHAnsi"/>
          <w:b/>
          <w:color w:val="000000" w:themeColor="text1"/>
          <w:sz w:val="28"/>
          <w:szCs w:val="28"/>
        </w:rPr>
      </w:pPr>
      <w:r w:rsidRPr="00447CE4">
        <w:rPr>
          <w:rFonts w:asciiTheme="minorHAnsi" w:hAnsiTheme="minorHAnsi" w:cstheme="minorHAnsi"/>
          <w:b/>
          <w:color w:val="000000" w:themeColor="text1"/>
          <w:sz w:val="28"/>
          <w:szCs w:val="28"/>
        </w:rPr>
        <w:t>The quality of provision for the Catholic Life of the school</w:t>
      </w:r>
    </w:p>
    <w:p w14:paraId="13986E34" w14:textId="77777777" w:rsidR="00346E3E" w:rsidRPr="00447CE4" w:rsidRDefault="00346E3E" w:rsidP="00B64C88">
      <w:pPr>
        <w:pStyle w:val="BodyText"/>
        <w:ind w:left="-709" w:right="42" w:firstLine="283"/>
        <w:rPr>
          <w:rFonts w:asciiTheme="minorHAnsi" w:hAnsiTheme="minorHAnsi" w:cstheme="minorHAnsi"/>
          <w:color w:val="000000" w:themeColor="text1"/>
        </w:rPr>
      </w:pPr>
    </w:p>
    <w:p w14:paraId="4CFA743A" w14:textId="77777777" w:rsidR="0007766B" w:rsidRPr="00447CE4" w:rsidRDefault="0007766B" w:rsidP="0007766B">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quality of provision for the Catholic Life of the school is outstanding.</w:t>
      </w:r>
    </w:p>
    <w:p w14:paraId="3F49C53D" w14:textId="77777777" w:rsidR="0007766B" w:rsidRPr="00447CE4" w:rsidRDefault="0007766B" w:rsidP="0007766B">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school Mission Statement is a clear and inspiring expression of the educational mission of the Church. </w:t>
      </w:r>
    </w:p>
    <w:p w14:paraId="0C208BC8" w14:textId="53349925" w:rsidR="0007766B" w:rsidRPr="00447CE4" w:rsidRDefault="0007766B" w:rsidP="007E54B3">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All staff are fully committed to its implementation across the curriculum and the whole of school life. They enthusiastically participate in school activities which reflect the Catholic Life and mission of the school, such as, regular prayer times and</w:t>
      </w:r>
      <w:r w:rsidRPr="00447CE4">
        <w:rPr>
          <w:rFonts w:asciiTheme="minorHAnsi" w:hAnsiTheme="minorHAnsi" w:cstheme="minorHAnsi"/>
          <w:i/>
          <w:iCs/>
          <w:color w:val="000000" w:themeColor="text1"/>
          <w:sz w:val="24"/>
        </w:rPr>
        <w:t xml:space="preserve"> </w:t>
      </w:r>
      <w:r w:rsidRPr="00447CE4">
        <w:rPr>
          <w:rFonts w:asciiTheme="minorHAnsi" w:hAnsiTheme="minorHAnsi" w:cstheme="minorHAnsi"/>
          <w:color w:val="000000" w:themeColor="text1"/>
          <w:sz w:val="24"/>
        </w:rPr>
        <w:t>reflection points within in-service days, a host of fundraising and themed weeks.</w:t>
      </w:r>
      <w:r w:rsidR="007E54B3" w:rsidRPr="00447CE4">
        <w:rPr>
          <w:rFonts w:asciiTheme="minorHAnsi" w:hAnsiTheme="minorHAnsi" w:cstheme="minorHAnsi"/>
          <w:color w:val="000000" w:themeColor="text1"/>
          <w:sz w:val="24"/>
        </w:rPr>
        <w:t xml:space="preserve"> Staff promote high standards of behaviour and are exemplary role models of mutual respect and forgiveness for pupils. </w:t>
      </w:r>
    </w:p>
    <w:p w14:paraId="3BB8A78C" w14:textId="1979F494" w:rsidR="0007766B" w:rsidRPr="00447CE4" w:rsidRDefault="0007766B" w:rsidP="0007766B">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school is keen to develop staff spirituality on a regular basis supporting well-being and opportunities to reflect on the mission and Catholic Life of the school.</w:t>
      </w:r>
    </w:p>
    <w:p w14:paraId="655A81EA" w14:textId="644085D8" w:rsidR="00FF30FC" w:rsidRPr="00447CE4" w:rsidRDefault="0007766B" w:rsidP="00FF30FC">
      <w:pPr>
        <w:pStyle w:val="BodyText"/>
        <w:numPr>
          <w:ilvl w:val="0"/>
          <w:numId w:val="11"/>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There is a strong sense of community at all levels, evident in the high quality of relationships and the centrality of prayer to the whole community.  The school is a supportive and joyful community. Staff members expressed through written comments to the inspectors, ‘The loving family atmosphere and living by Gospel values is the golden thread that runs through our school.’  </w:t>
      </w:r>
      <w:r w:rsidR="00FF30FC" w:rsidRPr="00447CE4">
        <w:rPr>
          <w:rFonts w:asciiTheme="minorHAnsi" w:hAnsiTheme="minorHAnsi" w:cstheme="minorHAnsi"/>
          <w:color w:val="000000" w:themeColor="text1"/>
        </w:rPr>
        <w:t>‘</w:t>
      </w:r>
      <w:r w:rsidRPr="00447CE4">
        <w:rPr>
          <w:rFonts w:asciiTheme="minorHAnsi" w:hAnsiTheme="minorHAnsi" w:cstheme="minorHAnsi"/>
          <w:color w:val="000000" w:themeColor="text1"/>
        </w:rPr>
        <w:t>I feel like a valued member of St. Julie’s school and church community.</w:t>
      </w:r>
      <w:r w:rsidR="00F61A56" w:rsidRPr="00447CE4">
        <w:rPr>
          <w:rFonts w:asciiTheme="minorHAnsi" w:hAnsiTheme="minorHAnsi" w:cstheme="minorHAnsi"/>
          <w:color w:val="000000" w:themeColor="text1"/>
        </w:rPr>
        <w:t>’</w:t>
      </w:r>
    </w:p>
    <w:p w14:paraId="0DCF931C" w14:textId="242AC738" w:rsidR="007E54B3" w:rsidRPr="00447CE4" w:rsidRDefault="0007766B" w:rsidP="00FF30F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parish fully supports and promotes the Catholic Life of the school. </w:t>
      </w:r>
      <w:r w:rsidR="00FF30FC" w:rsidRPr="00447CE4">
        <w:rPr>
          <w:rFonts w:asciiTheme="minorHAnsi" w:hAnsiTheme="minorHAnsi" w:cstheme="minorHAnsi"/>
          <w:color w:val="000000" w:themeColor="text1"/>
          <w:sz w:val="24"/>
        </w:rPr>
        <w:t>The parish priest is a regular and familiar face in school. He provides class masses, children visiting and celebrating in church. The parish priest and the school meet to timetable yearly liturgical events.</w:t>
      </w:r>
    </w:p>
    <w:p w14:paraId="284064F9" w14:textId="4509674E" w:rsidR="00FF30FC" w:rsidRPr="00447CE4" w:rsidRDefault="007E54B3" w:rsidP="00FF30F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w:t>
      </w:r>
      <w:r w:rsidRPr="00447CE4">
        <w:rPr>
          <w:rFonts w:asciiTheme="minorHAnsi" w:hAnsiTheme="minorHAnsi" w:cstheme="minorHAnsi"/>
          <w:i/>
          <w:iCs/>
          <w:color w:val="000000" w:themeColor="text1"/>
          <w:sz w:val="24"/>
        </w:rPr>
        <w:t>With You Always</w:t>
      </w:r>
      <w:r w:rsidRPr="00447CE4">
        <w:rPr>
          <w:rFonts w:asciiTheme="minorHAnsi" w:hAnsiTheme="minorHAnsi" w:cstheme="minorHAnsi"/>
          <w:color w:val="000000" w:themeColor="text1"/>
          <w:sz w:val="24"/>
        </w:rPr>
        <w:t xml:space="preserve"> Sacramental programme ran by the parish has an excellent response from the school’s families and is fully supported by the school.</w:t>
      </w:r>
      <w:r w:rsidR="00FF30FC" w:rsidRPr="00447CE4">
        <w:rPr>
          <w:rFonts w:asciiTheme="minorHAnsi" w:hAnsiTheme="minorHAnsi" w:cstheme="minorHAnsi"/>
          <w:color w:val="000000" w:themeColor="text1"/>
          <w:sz w:val="24"/>
        </w:rPr>
        <w:t xml:space="preserve"> </w:t>
      </w:r>
    </w:p>
    <w:p w14:paraId="777F6E0E" w14:textId="5E74DBBC" w:rsidR="007E54B3" w:rsidRPr="00447CE4" w:rsidRDefault="007E54B3" w:rsidP="007E54B3">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school is attentive to the pastoral needs of members of staff and pupils and ensures that every member’s needs are understood and catered for. St. Julie’s staff </w:t>
      </w:r>
      <w:r w:rsidR="00F61A56" w:rsidRPr="00447CE4">
        <w:rPr>
          <w:rFonts w:asciiTheme="minorHAnsi" w:hAnsiTheme="minorHAnsi" w:cstheme="minorHAnsi"/>
          <w:color w:val="000000" w:themeColor="text1"/>
          <w:sz w:val="24"/>
        </w:rPr>
        <w:t xml:space="preserve">describe themselves as a </w:t>
      </w:r>
      <w:r w:rsidRPr="00447CE4">
        <w:rPr>
          <w:rFonts w:asciiTheme="minorHAnsi" w:hAnsiTheme="minorHAnsi" w:cstheme="minorHAnsi"/>
          <w:color w:val="000000" w:themeColor="text1"/>
          <w:sz w:val="24"/>
        </w:rPr>
        <w:t>family. They are led by a supportive team of senior leaders</w:t>
      </w:r>
      <w:r w:rsidR="00D73EF9" w:rsidRPr="00447CE4">
        <w:rPr>
          <w:rFonts w:asciiTheme="minorHAnsi" w:hAnsiTheme="minorHAnsi" w:cstheme="minorHAnsi"/>
          <w:color w:val="000000" w:themeColor="text1"/>
          <w:sz w:val="24"/>
        </w:rPr>
        <w:t xml:space="preserve"> who have introduced workload reduction strategies, and regular Continuous Professional Development.</w:t>
      </w:r>
      <w:r w:rsidRPr="00447CE4">
        <w:rPr>
          <w:rFonts w:asciiTheme="minorHAnsi" w:hAnsiTheme="minorHAnsi" w:cstheme="minorHAnsi"/>
          <w:color w:val="000000" w:themeColor="text1"/>
          <w:sz w:val="24"/>
        </w:rPr>
        <w:t xml:space="preserve"> Staff have recently taken part in, ‘Spread the Happiness’ training. </w:t>
      </w:r>
    </w:p>
    <w:p w14:paraId="7B39745E" w14:textId="77777777" w:rsidR="0071039D" w:rsidRPr="00447CE4" w:rsidRDefault="00D73EF9" w:rsidP="0071039D">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Clear policies and structures are in place, which provide the highest levels of pastoral care to pupils, and there is an explicit and concrete commitment to the most vulnerable and needy in both policy and practice.</w:t>
      </w:r>
      <w:r w:rsidR="00F61A56" w:rsidRPr="00447CE4">
        <w:rPr>
          <w:rFonts w:asciiTheme="minorHAnsi" w:hAnsiTheme="minorHAnsi" w:cstheme="minorHAnsi"/>
          <w:color w:val="000000" w:themeColor="text1"/>
          <w:sz w:val="24"/>
        </w:rPr>
        <w:t xml:space="preserve"> There is extensive </w:t>
      </w:r>
      <w:r w:rsidR="00F61A56" w:rsidRPr="00447CE4">
        <w:rPr>
          <w:rStyle w:val="Strong"/>
          <w:rFonts w:asciiTheme="minorHAnsi" w:hAnsiTheme="minorHAnsi" w:cstheme="minorHAnsi"/>
          <w:b w:val="0"/>
          <w:bCs w:val="0"/>
          <w:color w:val="000000" w:themeColor="text1"/>
          <w:sz w:val="24"/>
        </w:rPr>
        <w:t>Special Educational Needs and Disability</w:t>
      </w:r>
      <w:r w:rsidR="00F61A56" w:rsidRPr="00447CE4">
        <w:rPr>
          <w:rFonts w:asciiTheme="minorHAnsi" w:hAnsiTheme="minorHAnsi" w:cstheme="minorHAnsi"/>
          <w:color w:val="000000" w:themeColor="text1"/>
          <w:sz w:val="24"/>
          <w:shd w:val="clear" w:color="auto" w:fill="FFFFFF"/>
        </w:rPr>
        <w:t xml:space="preserve"> </w:t>
      </w:r>
      <w:r w:rsidR="0071039D" w:rsidRPr="00447CE4">
        <w:rPr>
          <w:rFonts w:asciiTheme="minorHAnsi" w:hAnsiTheme="minorHAnsi" w:cstheme="minorHAnsi"/>
          <w:color w:val="000000" w:themeColor="text1"/>
          <w:sz w:val="24"/>
          <w:shd w:val="clear" w:color="auto" w:fill="FFFFFF"/>
        </w:rPr>
        <w:t>provision with links to a wide variety of outside agency support. The school also has a dedicated Pastoral Lead for emotional, social and mental well-being.</w:t>
      </w:r>
      <w:r w:rsidR="0071039D" w:rsidRPr="00447CE4">
        <w:rPr>
          <w:rFonts w:asciiTheme="minorHAnsi" w:hAnsiTheme="minorHAnsi" w:cstheme="minorHAnsi"/>
          <w:color w:val="000000" w:themeColor="text1"/>
          <w:sz w:val="24"/>
        </w:rPr>
        <w:t xml:space="preserve"> </w:t>
      </w:r>
    </w:p>
    <w:p w14:paraId="2E4ED361" w14:textId="77777777" w:rsidR="0071039D" w:rsidRPr="00447CE4" w:rsidRDefault="0071039D" w:rsidP="0071039D">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school provides opportunities for the spiritual and moral development of the pupils.  Older children have attended retreat days with the Animate Youth Group at Lowe House.</w:t>
      </w:r>
      <w:r w:rsidRPr="00447CE4">
        <w:rPr>
          <w:rFonts w:asciiTheme="minorHAnsi" w:hAnsiTheme="minorHAnsi" w:cs="Tahoma"/>
          <w:color w:val="000000" w:themeColor="text1"/>
          <w:sz w:val="24"/>
        </w:rPr>
        <w:t xml:space="preserve"> The Religious Education programme, </w:t>
      </w:r>
      <w:r w:rsidRPr="00447CE4">
        <w:rPr>
          <w:rFonts w:asciiTheme="minorHAnsi" w:hAnsiTheme="minorHAnsi" w:cs="Tahoma"/>
          <w:i/>
          <w:color w:val="000000" w:themeColor="text1"/>
          <w:sz w:val="24"/>
        </w:rPr>
        <w:t>Come and See</w:t>
      </w:r>
      <w:r w:rsidRPr="00447CE4">
        <w:rPr>
          <w:rFonts w:asciiTheme="minorHAnsi" w:hAnsiTheme="minorHAnsi" w:cs="Tahoma"/>
          <w:color w:val="000000" w:themeColor="text1"/>
          <w:sz w:val="24"/>
        </w:rPr>
        <w:t xml:space="preserve"> and </w:t>
      </w:r>
      <w:r w:rsidRPr="00447CE4">
        <w:rPr>
          <w:rFonts w:asciiTheme="minorHAnsi" w:hAnsiTheme="minorHAnsi" w:cs="Tahoma"/>
          <w:iCs/>
          <w:color w:val="000000" w:themeColor="text1"/>
          <w:sz w:val="24"/>
        </w:rPr>
        <w:t>Personal, Social and Health Education</w:t>
      </w:r>
      <w:r w:rsidRPr="00447CE4">
        <w:rPr>
          <w:rFonts w:asciiTheme="minorHAnsi" w:hAnsiTheme="minorHAnsi" w:cs="Tahoma"/>
          <w:i/>
          <w:color w:val="000000" w:themeColor="text1"/>
          <w:sz w:val="24"/>
        </w:rPr>
        <w:t xml:space="preserve"> </w:t>
      </w:r>
      <w:r w:rsidRPr="00447CE4">
        <w:rPr>
          <w:rFonts w:asciiTheme="minorHAnsi" w:hAnsiTheme="minorHAnsi" w:cs="Tahoma"/>
          <w:color w:val="000000" w:themeColor="text1"/>
          <w:sz w:val="24"/>
        </w:rPr>
        <w:t xml:space="preserve">permeate the curriculum. </w:t>
      </w:r>
    </w:p>
    <w:p w14:paraId="1FFE1F6C" w14:textId="64BEC2E1" w:rsidR="0071039D" w:rsidRDefault="0071039D" w:rsidP="0071039D">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school is keen to now introduce the Relationships and Sex Education programme, </w:t>
      </w:r>
      <w:r w:rsidRPr="00447CE4">
        <w:rPr>
          <w:rFonts w:asciiTheme="minorHAnsi" w:hAnsiTheme="minorHAnsi" w:cstheme="minorHAnsi"/>
          <w:i/>
          <w:color w:val="000000" w:themeColor="text1"/>
          <w:sz w:val="24"/>
        </w:rPr>
        <w:t>Journey in Love</w:t>
      </w:r>
      <w:r w:rsidRPr="00447CE4">
        <w:rPr>
          <w:rFonts w:asciiTheme="minorHAnsi" w:hAnsiTheme="minorHAnsi" w:cstheme="minorHAnsi"/>
          <w:color w:val="000000" w:themeColor="text1"/>
          <w:sz w:val="24"/>
        </w:rPr>
        <w:t xml:space="preserve"> recommended by the Archdiocese. They can then plan for the programme throughout the school year, and for each year group. This will help the school to provide mapping to see its impact and identify links with Religious Education, Science and Personal, Social and Health Education. </w:t>
      </w:r>
    </w:p>
    <w:p w14:paraId="054710B7" w14:textId="77777777" w:rsidR="007D539E" w:rsidRPr="00447CE4" w:rsidRDefault="007D539E" w:rsidP="007D539E">
      <w:pPr>
        <w:pStyle w:val="Tabletextbullet"/>
        <w:numPr>
          <w:ilvl w:val="0"/>
          <w:numId w:val="0"/>
        </w:numPr>
        <w:tabs>
          <w:tab w:val="clear" w:pos="567"/>
          <w:tab w:val="left" w:pos="284"/>
        </w:tabs>
        <w:ind w:left="-426"/>
        <w:rPr>
          <w:rFonts w:asciiTheme="minorHAnsi" w:hAnsiTheme="minorHAnsi" w:cstheme="minorHAnsi"/>
          <w:color w:val="000000" w:themeColor="text1"/>
          <w:sz w:val="24"/>
        </w:rPr>
      </w:pPr>
    </w:p>
    <w:p w14:paraId="42F7061B" w14:textId="77777777" w:rsidR="009D5D45" w:rsidRPr="00447CE4" w:rsidRDefault="0071039D" w:rsidP="0071039D">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lastRenderedPageBreak/>
        <w:t xml:space="preserve">The school environment reflects its mission and identity through concrete and effective signs of the school’s Catholic character. The school is a well-presented learning environment. There are a variety of creative displays. There are two beautifully constructed prayer gardens dedicated to Our Lady and St. Julie. The grounds are aesthetically pleasing </w:t>
      </w:r>
      <w:r w:rsidR="009D5D45" w:rsidRPr="00447CE4">
        <w:rPr>
          <w:rFonts w:asciiTheme="minorHAnsi" w:hAnsiTheme="minorHAnsi" w:cstheme="minorHAnsi"/>
          <w:color w:val="000000" w:themeColor="text1"/>
          <w:sz w:val="24"/>
        </w:rPr>
        <w:t>and are used to their full advantage with links in the curriculum to wildlife and nature opportunities.</w:t>
      </w:r>
    </w:p>
    <w:p w14:paraId="1A5CC067" w14:textId="04DBFF41" w:rsidR="0007766B" w:rsidRPr="00447CE4" w:rsidRDefault="009D5D45" w:rsidP="00A21DF0">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curriculum reflects an outstanding commitment to Catholic Social Teaching, to care for our common home and to the dignity of every human person. The school provides ways to fundraise for those in need. The school’s Eco club </w:t>
      </w:r>
      <w:r w:rsidR="008B1207">
        <w:rPr>
          <w:rFonts w:asciiTheme="minorHAnsi" w:hAnsiTheme="minorHAnsi" w:cstheme="minorHAnsi"/>
          <w:color w:val="000000" w:themeColor="text1"/>
          <w:sz w:val="24"/>
        </w:rPr>
        <w:t>is supported in making key</w:t>
      </w:r>
      <w:r w:rsidRPr="00447CE4">
        <w:rPr>
          <w:rFonts w:asciiTheme="minorHAnsi" w:hAnsiTheme="minorHAnsi" w:cstheme="minorHAnsi"/>
          <w:color w:val="000000" w:themeColor="text1"/>
          <w:sz w:val="24"/>
        </w:rPr>
        <w:t xml:space="preserve"> environmental decisions</w:t>
      </w:r>
      <w:r w:rsidR="008B1207">
        <w:rPr>
          <w:rFonts w:asciiTheme="minorHAnsi" w:hAnsiTheme="minorHAnsi" w:cstheme="minorHAnsi"/>
          <w:color w:val="000000" w:themeColor="text1"/>
          <w:sz w:val="24"/>
        </w:rPr>
        <w:t xml:space="preserve"> for their school and community. The club has </w:t>
      </w:r>
      <w:r w:rsidRPr="00447CE4">
        <w:rPr>
          <w:rFonts w:asciiTheme="minorHAnsi" w:hAnsiTheme="minorHAnsi" w:cstheme="minorHAnsi"/>
          <w:color w:val="000000" w:themeColor="text1"/>
          <w:sz w:val="24"/>
        </w:rPr>
        <w:t xml:space="preserve">eco prayer and code to act by. </w:t>
      </w:r>
      <w:r w:rsidR="008B1207">
        <w:rPr>
          <w:rFonts w:asciiTheme="minorHAnsi" w:hAnsiTheme="minorHAnsi" w:cstheme="minorHAnsi"/>
          <w:color w:val="000000" w:themeColor="text1"/>
          <w:sz w:val="24"/>
        </w:rPr>
        <w:t>Members of the</w:t>
      </w:r>
      <w:r w:rsidRPr="00447CE4">
        <w:rPr>
          <w:rFonts w:asciiTheme="minorHAnsi" w:hAnsiTheme="minorHAnsi" w:cstheme="minorHAnsi"/>
          <w:color w:val="000000" w:themeColor="text1"/>
          <w:sz w:val="24"/>
        </w:rPr>
        <w:t xml:space="preserve"> club </w:t>
      </w:r>
      <w:r w:rsidR="008B1207">
        <w:rPr>
          <w:rFonts w:asciiTheme="minorHAnsi" w:hAnsiTheme="minorHAnsi" w:cstheme="minorHAnsi"/>
          <w:color w:val="000000" w:themeColor="text1"/>
          <w:sz w:val="24"/>
        </w:rPr>
        <w:t>are</w:t>
      </w:r>
      <w:r w:rsidRPr="00447CE4">
        <w:rPr>
          <w:rFonts w:asciiTheme="minorHAnsi" w:hAnsiTheme="minorHAnsi" w:cstheme="minorHAnsi"/>
          <w:color w:val="000000" w:themeColor="text1"/>
          <w:sz w:val="24"/>
        </w:rPr>
        <w:t xml:space="preserve"> inspired by Pope Francis </w:t>
      </w:r>
      <w:r w:rsidR="00A21DF0" w:rsidRPr="00447CE4">
        <w:rPr>
          <w:rFonts w:asciiTheme="minorHAnsi" w:hAnsiTheme="minorHAnsi" w:cstheme="minorHAnsi"/>
          <w:color w:val="000000" w:themeColor="text1"/>
          <w:sz w:val="24"/>
        </w:rPr>
        <w:t>and the prayers of St. Francis of Assisi</w:t>
      </w:r>
      <w:r w:rsidRPr="00447CE4">
        <w:rPr>
          <w:rFonts w:asciiTheme="minorHAnsi" w:hAnsiTheme="minorHAnsi" w:cstheme="minorHAnsi"/>
          <w:color w:val="000000" w:themeColor="text1"/>
          <w:sz w:val="24"/>
        </w:rPr>
        <w:t xml:space="preserve">. </w:t>
      </w:r>
      <w:r w:rsidR="00801433" w:rsidRPr="00447CE4">
        <w:rPr>
          <w:rFonts w:cstheme="minorHAnsi"/>
          <w:color w:val="000000" w:themeColor="text1"/>
        </w:rPr>
        <w:t xml:space="preserve"> </w:t>
      </w:r>
    </w:p>
    <w:p w14:paraId="0E177C17" w14:textId="77777777" w:rsidR="0007766B" w:rsidRPr="00447CE4" w:rsidRDefault="0007766B" w:rsidP="007D539E">
      <w:pPr>
        <w:pStyle w:val="BodyText"/>
        <w:ind w:right="42"/>
        <w:rPr>
          <w:rFonts w:asciiTheme="minorHAnsi" w:hAnsiTheme="minorHAnsi" w:cstheme="minorHAnsi"/>
          <w:color w:val="000000" w:themeColor="text1"/>
        </w:rPr>
      </w:pPr>
    </w:p>
    <w:p w14:paraId="43B1891A" w14:textId="77777777" w:rsidR="00297FC9" w:rsidRPr="00447CE4" w:rsidRDefault="00297FC9" w:rsidP="00384F06">
      <w:pPr>
        <w:pStyle w:val="BodyText"/>
        <w:ind w:left="-709" w:right="42"/>
        <w:rPr>
          <w:rFonts w:asciiTheme="minorHAnsi" w:hAnsiTheme="minorHAnsi" w:cstheme="minorHAnsi"/>
          <w:b/>
          <w:color w:val="000000" w:themeColor="text1"/>
          <w:sz w:val="28"/>
          <w:szCs w:val="28"/>
        </w:rPr>
      </w:pPr>
      <w:r w:rsidRPr="00447CE4">
        <w:rPr>
          <w:rFonts w:asciiTheme="minorHAnsi" w:hAnsiTheme="minorHAnsi" w:cstheme="minorHAnsi"/>
          <w:b/>
          <w:color w:val="000000" w:themeColor="text1"/>
          <w:sz w:val="28"/>
          <w:szCs w:val="28"/>
        </w:rPr>
        <w:t>H</w:t>
      </w:r>
      <w:r w:rsidR="005C1BD6" w:rsidRPr="00447CE4">
        <w:rPr>
          <w:rFonts w:asciiTheme="minorHAnsi" w:hAnsiTheme="minorHAnsi" w:cstheme="minorHAnsi"/>
          <w:b/>
          <w:color w:val="000000" w:themeColor="text1"/>
          <w:sz w:val="28"/>
          <w:szCs w:val="28"/>
        </w:rPr>
        <w:t>ow well leaders and governors promote, monit</w:t>
      </w:r>
      <w:r w:rsidR="009A7F20" w:rsidRPr="00447CE4">
        <w:rPr>
          <w:rFonts w:asciiTheme="minorHAnsi" w:hAnsiTheme="minorHAnsi" w:cstheme="minorHAnsi"/>
          <w:b/>
          <w:color w:val="000000" w:themeColor="text1"/>
          <w:sz w:val="28"/>
          <w:szCs w:val="28"/>
        </w:rPr>
        <w:t>or and evaluate the provision for</w:t>
      </w:r>
      <w:r w:rsidR="005C1BD6" w:rsidRPr="00447CE4">
        <w:rPr>
          <w:rFonts w:asciiTheme="minorHAnsi" w:hAnsiTheme="minorHAnsi" w:cstheme="minorHAnsi"/>
          <w:b/>
          <w:color w:val="000000" w:themeColor="text1"/>
          <w:sz w:val="28"/>
          <w:szCs w:val="28"/>
        </w:rPr>
        <w:t xml:space="preserve"> the Catholic Life of the school</w:t>
      </w:r>
    </w:p>
    <w:p w14:paraId="0CE58F87" w14:textId="77777777" w:rsidR="00C67BAB" w:rsidRPr="00447CE4" w:rsidRDefault="00C67BAB" w:rsidP="00B64C88">
      <w:pPr>
        <w:pStyle w:val="BodyText"/>
        <w:ind w:right="42" w:hanging="426"/>
        <w:rPr>
          <w:rFonts w:asciiTheme="minorHAnsi" w:hAnsiTheme="minorHAnsi" w:cstheme="minorHAnsi"/>
          <w:color w:val="000000" w:themeColor="text1"/>
        </w:rPr>
      </w:pPr>
    </w:p>
    <w:p w14:paraId="23491D29" w14:textId="77777777" w:rsidR="00A21DF0"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Leaders and governors are outstanding in promoting, monitoring and evaluating the provision for the Catholic Life of the school.</w:t>
      </w:r>
    </w:p>
    <w:p w14:paraId="46F06D0F" w14:textId="77777777" w:rsidR="00A21DF0"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school’s </w:t>
      </w:r>
      <w:r w:rsidRPr="00447CE4">
        <w:rPr>
          <w:rFonts w:asciiTheme="minorHAnsi" w:hAnsiTheme="minorHAnsi" w:cs="Tahoma"/>
          <w:color w:val="000000" w:themeColor="text1"/>
          <w:sz w:val="24"/>
        </w:rPr>
        <w:t xml:space="preserve">leadership is deeply committed to the Church’s mission in education. Leaders are energised by the task and are a source of inspiration for the whole community.  </w:t>
      </w:r>
    </w:p>
    <w:p w14:paraId="1094B703" w14:textId="77777777" w:rsidR="00A21DF0"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provision for the Catholic Life of the school is given high priority by leaders. This is reflected in the school’s self-evaluation which involves monitoring, analysis and self-challenge and is clearly focused on the Catholic Life of the school and its Mission Statement. </w:t>
      </w:r>
    </w:p>
    <w:p w14:paraId="6F69BF2A" w14:textId="77777777" w:rsidR="00A21DF0"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Governors,</w:t>
      </w:r>
      <w:r w:rsidRPr="00447CE4">
        <w:rPr>
          <w:rFonts w:asciiTheme="minorHAnsi" w:hAnsiTheme="minorHAnsi" w:cs="Tahoma"/>
          <w:color w:val="000000" w:themeColor="text1"/>
          <w:sz w:val="24"/>
        </w:rPr>
        <w:t xml:space="preserve"> headteacher and senior leaders are highly ambitious for the Catholic Life of the school and lead by example in the way it consistently emphasises Catholic Life as a school improvement priority. </w:t>
      </w:r>
      <w:r w:rsidRPr="00447CE4">
        <w:rPr>
          <w:rFonts w:asciiTheme="minorHAnsi" w:hAnsiTheme="minorHAnsi" w:cstheme="minorHAnsi"/>
          <w:color w:val="000000" w:themeColor="text1"/>
          <w:sz w:val="24"/>
        </w:rPr>
        <w:t xml:space="preserve">They </w:t>
      </w:r>
      <w:r w:rsidRPr="00447CE4">
        <w:rPr>
          <w:rFonts w:asciiTheme="minorHAnsi" w:hAnsiTheme="minorHAnsi" w:cs="Tahoma"/>
          <w:color w:val="000000" w:themeColor="text1"/>
          <w:sz w:val="24"/>
        </w:rPr>
        <w:t>make a highly significant contribution to the school.</w:t>
      </w:r>
      <w:r w:rsidRPr="00447CE4">
        <w:rPr>
          <w:rFonts w:asciiTheme="minorHAnsi" w:hAnsiTheme="minorHAnsi" w:cstheme="minorHAnsi"/>
          <w:color w:val="000000" w:themeColor="text1"/>
          <w:sz w:val="24"/>
        </w:rPr>
        <w:t xml:space="preserve"> They are fully involved in the schools’ evaluation and are ready to challenge as well as support where necessary.</w:t>
      </w:r>
    </w:p>
    <w:p w14:paraId="46D79AAE" w14:textId="3F1C1C71" w:rsidR="00A21DF0"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Leaders, governors and staff share in the purpose of the school’s mission and are keenly involved in shaping and supporting it. Policies relating to the Catholic Life of the school are up to date and ratified by governors. </w:t>
      </w:r>
    </w:p>
    <w:p w14:paraId="19E16AA8" w14:textId="2E0FB08F" w:rsidR="0063114D" w:rsidRPr="00447CE4" w:rsidRDefault="00A21DF0" w:rsidP="007D539E">
      <w:pPr>
        <w:pStyle w:val="Tabletextbullet"/>
        <w:numPr>
          <w:ilvl w:val="0"/>
          <w:numId w:val="12"/>
        </w:numPr>
        <w:tabs>
          <w:tab w:val="clear" w:pos="567"/>
          <w:tab w:val="left" w:pos="-426"/>
        </w:tabs>
        <w:spacing w:before="0" w:after="0"/>
        <w:ind w:left="-425" w:hanging="284"/>
        <w:rPr>
          <w:rFonts w:asciiTheme="minorHAnsi" w:hAnsiTheme="minorHAnsi" w:cstheme="minorHAnsi"/>
          <w:i/>
          <w:color w:val="000000" w:themeColor="text1"/>
          <w:sz w:val="24"/>
        </w:rPr>
      </w:pPr>
      <w:r w:rsidRPr="00447CE4">
        <w:rPr>
          <w:rFonts w:asciiTheme="minorHAnsi" w:hAnsiTheme="minorHAnsi" w:cstheme="minorHAnsi"/>
          <w:color w:val="000000" w:themeColor="text1"/>
          <w:sz w:val="24"/>
        </w:rPr>
        <w:t xml:space="preserve">Leaders support </w:t>
      </w:r>
      <w:r w:rsidR="0063114D" w:rsidRPr="00447CE4">
        <w:rPr>
          <w:rFonts w:asciiTheme="minorHAnsi" w:hAnsiTheme="minorHAnsi" w:cstheme="minorHAnsi"/>
          <w:color w:val="000000" w:themeColor="text1"/>
          <w:sz w:val="24"/>
        </w:rPr>
        <w:t xml:space="preserve">and are involved in </w:t>
      </w:r>
      <w:r w:rsidRPr="00447CE4">
        <w:rPr>
          <w:rFonts w:asciiTheme="minorHAnsi" w:hAnsiTheme="minorHAnsi" w:cstheme="minorHAnsi"/>
          <w:color w:val="000000" w:themeColor="text1"/>
          <w:sz w:val="24"/>
        </w:rPr>
        <w:t xml:space="preserve">Continuous Professional Development focusing on the Catholic Life of the school ensures all staff </w:t>
      </w:r>
      <w:r w:rsidR="0063114D" w:rsidRPr="00447CE4">
        <w:rPr>
          <w:rFonts w:asciiTheme="minorHAnsi" w:hAnsiTheme="minorHAnsi" w:cstheme="minorHAnsi"/>
          <w:color w:val="000000" w:themeColor="text1"/>
          <w:sz w:val="24"/>
        </w:rPr>
        <w:t xml:space="preserve">are </w:t>
      </w:r>
      <w:r w:rsidRPr="00447CE4">
        <w:rPr>
          <w:rFonts w:asciiTheme="minorHAnsi" w:hAnsiTheme="minorHAnsi" w:cstheme="minorHAnsi"/>
          <w:color w:val="000000" w:themeColor="text1"/>
          <w:sz w:val="24"/>
        </w:rPr>
        <w:t xml:space="preserve">informed. </w:t>
      </w:r>
      <w:r w:rsidR="0063114D" w:rsidRPr="00447CE4">
        <w:rPr>
          <w:rFonts w:asciiTheme="minorHAnsi" w:hAnsiTheme="minorHAnsi" w:cstheme="minorHAnsi"/>
          <w:color w:val="000000" w:themeColor="text1"/>
          <w:sz w:val="24"/>
        </w:rPr>
        <w:t>To continue and sustain the outstanding Catholic Life of the school, leaders must keep the lines of communication open to governors and consistently make them aware of and celebrate for example, the self-evaluation document and the latest guidance from the Archbishop concerning Relationships and Sex Education.</w:t>
      </w:r>
    </w:p>
    <w:p w14:paraId="6DD3DEB9" w14:textId="0469300E" w:rsidR="0063114D" w:rsidRPr="00447CE4" w:rsidRDefault="0063114D" w:rsidP="007D539E">
      <w:pPr>
        <w:pStyle w:val="BodyText"/>
        <w:numPr>
          <w:ilvl w:val="0"/>
          <w:numId w:val="11"/>
        </w:numPr>
        <w:ind w:left="-426" w:right="42" w:hanging="283"/>
        <w:rPr>
          <w:rFonts w:asciiTheme="minorHAnsi" w:hAnsiTheme="minorHAnsi" w:cstheme="minorHAnsi"/>
          <w:color w:val="000000" w:themeColor="text1"/>
        </w:rPr>
      </w:pPr>
      <w:r w:rsidRPr="00447CE4">
        <w:rPr>
          <w:rFonts w:asciiTheme="minorHAnsi" w:hAnsiTheme="minorHAnsi" w:cstheme="minorHAnsi"/>
          <w:color w:val="000000" w:themeColor="text1"/>
        </w:rPr>
        <w:t xml:space="preserve">The school has strategies for engaging with parents/carers to the benefit of pupils. The school’s website has a wealth of information, regular newsletters, </w:t>
      </w:r>
      <w:r w:rsidRPr="00447CE4">
        <w:rPr>
          <w:rFonts w:asciiTheme="minorHAnsi" w:hAnsiTheme="minorHAnsi" w:cstheme="minorHAnsi"/>
          <w:iCs/>
          <w:color w:val="000000" w:themeColor="text1"/>
        </w:rPr>
        <w:t xml:space="preserve">invitations to Collective Worship and masses. There is an active Parent and Friends Association and all parents/carers are welcome to join.  </w:t>
      </w:r>
      <w:r w:rsidRPr="00447CE4">
        <w:rPr>
          <w:rFonts w:asciiTheme="minorHAnsi" w:hAnsiTheme="minorHAnsi" w:cstheme="minorHAnsi"/>
          <w:color w:val="000000" w:themeColor="text1"/>
        </w:rPr>
        <w:t>Parents gave overwhelmingly positive feedback in their questionnaires about the Catholic Life at St. Julie’s.</w:t>
      </w:r>
      <w:r w:rsidR="00274F41" w:rsidRPr="00447CE4">
        <w:rPr>
          <w:rFonts w:asciiTheme="minorHAnsi" w:hAnsiTheme="minorHAnsi" w:cstheme="minorHAnsi"/>
          <w:color w:val="000000" w:themeColor="text1"/>
        </w:rPr>
        <w:t xml:space="preserve"> Parents expressed how the school </w:t>
      </w:r>
      <w:r w:rsidR="008B1207">
        <w:rPr>
          <w:rFonts w:asciiTheme="minorHAnsi" w:hAnsiTheme="minorHAnsi" w:cstheme="minorHAnsi"/>
          <w:color w:val="000000" w:themeColor="text1"/>
        </w:rPr>
        <w:t>has</w:t>
      </w:r>
      <w:r w:rsidR="00274F41" w:rsidRPr="00447CE4">
        <w:rPr>
          <w:rFonts w:asciiTheme="minorHAnsi" w:hAnsiTheme="minorHAnsi" w:cstheme="minorHAnsi"/>
          <w:color w:val="000000" w:themeColor="text1"/>
        </w:rPr>
        <w:t xml:space="preserve"> an amazing, warm and welcoming ethos.</w:t>
      </w:r>
      <w:r w:rsidRPr="00447CE4">
        <w:rPr>
          <w:rFonts w:asciiTheme="minorHAnsi" w:hAnsiTheme="minorHAnsi" w:cstheme="minorHAnsi"/>
          <w:color w:val="000000" w:themeColor="text1"/>
        </w:rPr>
        <w:t xml:space="preserve"> </w:t>
      </w:r>
      <w:r w:rsidR="00274F41" w:rsidRPr="00447CE4">
        <w:rPr>
          <w:rFonts w:asciiTheme="minorHAnsi" w:hAnsiTheme="minorHAnsi" w:cstheme="minorHAnsi"/>
          <w:color w:val="000000" w:themeColor="text1"/>
        </w:rPr>
        <w:t>A parent commented, ‘A Catholic school with Catholic teaching central to everything they do.’</w:t>
      </w:r>
    </w:p>
    <w:p w14:paraId="6A6DD35F" w14:textId="77777777" w:rsidR="005C1BD6" w:rsidRPr="00447CE4" w:rsidRDefault="005C1BD6" w:rsidP="007D539E">
      <w:pPr>
        <w:ind w:right="42"/>
        <w:jc w:val="both"/>
        <w:rPr>
          <w:rFonts w:asciiTheme="minorHAnsi" w:hAnsiTheme="minorHAnsi" w:cstheme="minorHAnsi"/>
          <w:b/>
          <w:bCs/>
          <w:color w:val="000000" w:themeColor="text1"/>
        </w:rPr>
      </w:pPr>
    </w:p>
    <w:p w14:paraId="1252D27C" w14:textId="77777777" w:rsidR="00B64C88" w:rsidRPr="00447CE4" w:rsidRDefault="00B64C88" w:rsidP="00B64C88">
      <w:pPr>
        <w:ind w:left="-709" w:right="42" w:firstLine="283"/>
        <w:jc w:val="both"/>
        <w:rPr>
          <w:rFonts w:asciiTheme="minorHAnsi" w:hAnsiTheme="minorHAnsi" w:cstheme="minorHAnsi"/>
          <w:b/>
          <w:bCs/>
          <w:color w:val="000000" w:themeColor="text1"/>
        </w:rPr>
      </w:pPr>
    </w:p>
    <w:p w14:paraId="0E6192E7" w14:textId="77777777" w:rsidR="00E118F8" w:rsidRPr="00447CE4" w:rsidRDefault="007C105C" w:rsidP="00E118F8">
      <w:pPr>
        <w:pStyle w:val="BodyText"/>
        <w:ind w:left="-709" w:right="42"/>
        <w:rPr>
          <w:rFonts w:asciiTheme="minorHAnsi" w:hAnsiTheme="minorHAnsi" w:cstheme="minorHAnsi"/>
          <w:b/>
          <w:color w:val="000000" w:themeColor="text1"/>
          <w:sz w:val="36"/>
          <w:szCs w:val="36"/>
        </w:rPr>
      </w:pPr>
      <w:r w:rsidRPr="00447CE4">
        <w:rPr>
          <w:rFonts w:asciiTheme="minorHAnsi" w:hAnsiTheme="minorHAnsi" w:cstheme="minorHAnsi"/>
          <w:b/>
          <w:color w:val="000000" w:themeColor="text1"/>
          <w:sz w:val="36"/>
          <w:szCs w:val="36"/>
        </w:rPr>
        <w:t>RELIGIOUS EDUCATION</w:t>
      </w:r>
    </w:p>
    <w:p w14:paraId="504D4FB4" w14:textId="77777777" w:rsidR="005C1BD6" w:rsidRPr="00447CE4" w:rsidRDefault="005C1BD6" w:rsidP="00B64C88">
      <w:pPr>
        <w:ind w:right="42" w:hanging="426"/>
        <w:jc w:val="both"/>
        <w:rPr>
          <w:rFonts w:asciiTheme="minorHAnsi" w:hAnsiTheme="minorHAnsi" w:cstheme="minorHAnsi"/>
          <w:b/>
          <w:bCs/>
          <w:color w:val="000000" w:themeColor="text1"/>
        </w:rPr>
      </w:pPr>
    </w:p>
    <w:p w14:paraId="40F7978A" w14:textId="77777777" w:rsidR="005C1BD6" w:rsidRPr="00447CE4" w:rsidRDefault="00E118F8" w:rsidP="001A7EFB">
      <w:pPr>
        <w:ind w:left="-709" w:right="42"/>
        <w:jc w:val="both"/>
        <w:rPr>
          <w:rFonts w:asciiTheme="minorHAnsi" w:hAnsiTheme="minorHAnsi" w:cstheme="minorHAnsi"/>
          <w:b/>
          <w:bCs/>
          <w:color w:val="000000" w:themeColor="text1"/>
          <w:sz w:val="28"/>
          <w:szCs w:val="28"/>
        </w:rPr>
      </w:pPr>
      <w:r w:rsidRPr="00447CE4">
        <w:rPr>
          <w:rFonts w:asciiTheme="minorHAnsi" w:hAnsiTheme="minorHAnsi" w:cstheme="minorHAnsi"/>
          <w:b/>
          <w:bCs/>
          <w:color w:val="000000" w:themeColor="text1"/>
          <w:sz w:val="28"/>
          <w:szCs w:val="28"/>
        </w:rPr>
        <w:t>How well pupils achieve and enjoy their learning in Religious Education</w:t>
      </w:r>
    </w:p>
    <w:p w14:paraId="757D593A" w14:textId="77777777" w:rsidR="00E118F8" w:rsidRPr="00447CE4" w:rsidRDefault="00E118F8" w:rsidP="00B64C88">
      <w:pPr>
        <w:ind w:left="-709" w:right="42" w:firstLine="283"/>
        <w:jc w:val="both"/>
        <w:rPr>
          <w:rFonts w:asciiTheme="minorHAnsi" w:hAnsiTheme="minorHAnsi" w:cstheme="minorHAnsi"/>
          <w:b/>
          <w:bCs/>
          <w:color w:val="000000" w:themeColor="text1"/>
        </w:rPr>
      </w:pPr>
    </w:p>
    <w:p w14:paraId="21A42AAF" w14:textId="77777777" w:rsidR="008F7487" w:rsidRPr="00447CE4" w:rsidRDefault="008F7487" w:rsidP="008F7487">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extent to which pupils achieve and enjoy their learning in Religious Education is outstanding.</w:t>
      </w:r>
    </w:p>
    <w:p w14:paraId="32064CDF" w14:textId="77777777" w:rsidR="008F7487" w:rsidRPr="00447CE4" w:rsidRDefault="008F7487" w:rsidP="008F7487">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lastRenderedPageBreak/>
        <w:t>Pupils, from their varied starting points, make good progress in each key stage, with many achieving outstanding progress.</w:t>
      </w:r>
    </w:p>
    <w:p w14:paraId="36BFE3EC" w14:textId="4AC3A2AA" w:rsidR="008F7487" w:rsidRPr="00447CE4" w:rsidRDefault="008F7487" w:rsidP="008F7487">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Almost all pupils, relative to their age and capacity, are religiously literate and engaged young people; they use their knowledge, understanding and skills effectively, to reflect spiritually, and to think ethically and theologically.  As a consequence, they are fully aware of the demands of religious commitment in everyday life.</w:t>
      </w:r>
    </w:p>
    <w:p w14:paraId="2C84B3C9" w14:textId="52652EED" w:rsidR="0072368A" w:rsidRPr="00447CE4" w:rsidRDefault="0072368A" w:rsidP="0072368A">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Pupils are actively engaged in lessons and are committed to improving their knowledge, understanding and skills, in order to further develop as competent learners. A teacher explained in the questionnaire, ‘The children are immersed in their Religious Education learning and this is reflected in their positive attitudes.’</w:t>
      </w:r>
    </w:p>
    <w:p w14:paraId="248D886B" w14:textId="6754A477" w:rsidR="008F7487" w:rsidRPr="00447CE4" w:rsidRDefault="0072368A" w:rsidP="0072368A">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Pupils concentrate exceptionally well, have a clear understanding of how well they are doing, and of what they need to do to improve, and can fully articulate how they have made progress. From pupil questionnaire responses, all children who were asked said that teachers show them how to improve their work.</w:t>
      </w:r>
      <w:r w:rsidR="008F7487" w:rsidRPr="00447CE4">
        <w:rPr>
          <w:rFonts w:asciiTheme="minorHAnsi" w:hAnsiTheme="minorHAnsi" w:cstheme="minorHAnsi"/>
          <w:color w:val="000000" w:themeColor="text1"/>
          <w:sz w:val="24"/>
        </w:rPr>
        <w:t xml:space="preserve"> </w:t>
      </w:r>
    </w:p>
    <w:p w14:paraId="5482AD6D" w14:textId="7DFB29EC" w:rsidR="00D8264E"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Pupils approach their lessons with great interest and enthusiasm. They reflect on their learning, enjoy tackling challenging activities and respond exceptionally well to opportunities which extend their learning. </w:t>
      </w:r>
    </w:p>
    <w:p w14:paraId="34440750" w14:textId="77777777" w:rsidR="00D8264E"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Behaviour in lessons is outstanding because pupils enjoy Religious Education. They are rarely off task even in extended periods without direction from an adult.  </w:t>
      </w:r>
    </w:p>
    <w:p w14:paraId="3918ABBC" w14:textId="77777777" w:rsidR="00D8264E"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quality of pupils’ current work, both in class and in written work, is outstanding. Their work is presented to a very high standard, depict a variety of activities and progress is evident across the year groups. </w:t>
      </w:r>
    </w:p>
    <w:p w14:paraId="0281152E" w14:textId="0F77B380" w:rsidR="00D8264E"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Pupils workbooks celebrate their achievements. There is outstanding evidence of developmental marking with the use of driver words. This enables pupils to benefit from challenges, know how well they are progressing and know how to keep improving. Pupils formal assessments reflect a snapshot of quality work and high expectations.</w:t>
      </w:r>
    </w:p>
    <w:p w14:paraId="2D163CEF" w14:textId="7336EACA" w:rsidR="00D8264E"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 xml:space="preserve">The children’s Religious Education journals and portfolios reflect and celebrate the rich experiences and opportunities they are given. They are presented to a high standard. </w:t>
      </w:r>
    </w:p>
    <w:p w14:paraId="186A48D0" w14:textId="297147FE" w:rsidR="008F7487" w:rsidRPr="00447CE4" w:rsidRDefault="00D8264E" w:rsidP="00D8264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447CE4">
        <w:rPr>
          <w:rFonts w:asciiTheme="minorHAnsi" w:hAnsiTheme="minorHAnsi" w:cstheme="minorHAnsi"/>
          <w:color w:val="000000" w:themeColor="text1"/>
          <w:sz w:val="24"/>
        </w:rPr>
        <w:t>The school has implemented the new standards for Religious Education and have begun a new system to track the development and progress of pupils. They are keen to continue to develop and embed this process and over time will be able to show how Religious Education is affecting different groups of children such as, gifted and talented and children with specific needs. This will support differentiated planning and teaching and learning.</w:t>
      </w:r>
    </w:p>
    <w:p w14:paraId="701A1B1C" w14:textId="77777777" w:rsidR="00E118F8" w:rsidRPr="00447CE4" w:rsidRDefault="00E118F8" w:rsidP="007D539E">
      <w:pPr>
        <w:ind w:right="42"/>
        <w:jc w:val="both"/>
        <w:rPr>
          <w:rFonts w:asciiTheme="minorHAnsi" w:hAnsiTheme="minorHAnsi" w:cstheme="minorHAnsi"/>
          <w:b/>
          <w:bCs/>
          <w:color w:val="000000" w:themeColor="text1"/>
        </w:rPr>
      </w:pPr>
    </w:p>
    <w:p w14:paraId="348EEC3F" w14:textId="77777777" w:rsidR="00BD0A27" w:rsidRPr="00447CE4" w:rsidRDefault="00092A97" w:rsidP="001A7EFB">
      <w:pPr>
        <w:ind w:left="-709" w:right="42"/>
        <w:jc w:val="both"/>
        <w:rPr>
          <w:rFonts w:asciiTheme="minorHAnsi" w:hAnsiTheme="minorHAnsi" w:cstheme="minorHAnsi"/>
          <w:color w:val="000000" w:themeColor="text1"/>
          <w:sz w:val="28"/>
          <w:szCs w:val="28"/>
        </w:rPr>
      </w:pPr>
      <w:r w:rsidRPr="00447CE4">
        <w:rPr>
          <w:rFonts w:asciiTheme="minorHAnsi" w:hAnsiTheme="minorHAnsi" w:cstheme="minorHAnsi"/>
          <w:b/>
          <w:bCs/>
          <w:color w:val="000000" w:themeColor="text1"/>
          <w:sz w:val="28"/>
          <w:szCs w:val="28"/>
        </w:rPr>
        <w:t>The quality of teaching</w:t>
      </w:r>
      <w:r w:rsidR="00E118F8" w:rsidRPr="00447CE4">
        <w:rPr>
          <w:rFonts w:asciiTheme="minorHAnsi" w:hAnsiTheme="minorHAnsi" w:cstheme="minorHAnsi"/>
          <w:b/>
          <w:bCs/>
          <w:color w:val="000000" w:themeColor="text1"/>
          <w:sz w:val="28"/>
          <w:szCs w:val="28"/>
        </w:rPr>
        <w:t>, learning and assessment</w:t>
      </w:r>
      <w:r w:rsidRPr="00447CE4">
        <w:rPr>
          <w:rFonts w:asciiTheme="minorHAnsi" w:hAnsiTheme="minorHAnsi" w:cstheme="minorHAnsi"/>
          <w:b/>
          <w:bCs/>
          <w:color w:val="000000" w:themeColor="text1"/>
          <w:sz w:val="28"/>
          <w:szCs w:val="28"/>
        </w:rPr>
        <w:t xml:space="preserve"> in Religious Education</w:t>
      </w:r>
    </w:p>
    <w:p w14:paraId="6A09F617" w14:textId="77777777" w:rsidR="00E118F8" w:rsidRPr="00447CE4" w:rsidRDefault="00E118F8" w:rsidP="00B64C88">
      <w:pPr>
        <w:pStyle w:val="BodyText"/>
        <w:tabs>
          <w:tab w:val="left" w:pos="8640"/>
        </w:tabs>
        <w:ind w:right="42" w:hanging="284"/>
        <w:rPr>
          <w:rFonts w:asciiTheme="minorHAnsi" w:hAnsiTheme="minorHAnsi" w:cstheme="minorHAnsi"/>
          <w:color w:val="000000" w:themeColor="text1"/>
        </w:rPr>
      </w:pPr>
    </w:p>
    <w:p w14:paraId="1B32BBF4" w14:textId="7AD7E995" w:rsidR="00DC432C" w:rsidRPr="00447CE4" w:rsidRDefault="00E118F8" w:rsidP="003E104F">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T</w:t>
      </w:r>
      <w:r w:rsidR="00DC432C" w:rsidRPr="00447CE4">
        <w:rPr>
          <w:rFonts w:asciiTheme="minorHAnsi" w:hAnsiTheme="minorHAnsi" w:cstheme="minorHAnsi"/>
          <w:color w:val="000000" w:themeColor="text1"/>
        </w:rPr>
        <w:t xml:space="preserve">he quality of teaching, learning and assessment in Religious Education is </w:t>
      </w:r>
      <w:r w:rsidR="00D8264E" w:rsidRPr="00447CE4">
        <w:rPr>
          <w:rFonts w:asciiTheme="minorHAnsi" w:hAnsiTheme="minorHAnsi" w:cstheme="minorHAnsi"/>
          <w:color w:val="000000" w:themeColor="text1"/>
        </w:rPr>
        <w:t>outstanding.</w:t>
      </w:r>
    </w:p>
    <w:p w14:paraId="3B682BDE" w14:textId="77777777" w:rsidR="00D8264E" w:rsidRPr="00447CE4" w:rsidRDefault="00D8264E" w:rsidP="00D8264E">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Teachers have a high level of confidence because of their subject expertise and their understanding of the breadth of teaching methods.  Pupils are inspired to learn and make outstanding and sustained progress.</w:t>
      </w:r>
    </w:p>
    <w:p w14:paraId="53AA34AE" w14:textId="77777777" w:rsidR="00F535BF" w:rsidRPr="00447CE4" w:rsidRDefault="00F535BF" w:rsidP="00F535BF">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 xml:space="preserve">Outstanding practices within school are monitored and shared to enable consistency in Religious Education lessons. Teachers are highly effective in consistently planning high-quality lessons. </w:t>
      </w:r>
    </w:p>
    <w:p w14:paraId="43B3C7E9" w14:textId="77777777" w:rsidR="00F535BF" w:rsidRPr="00447CE4" w:rsidRDefault="00F535BF" w:rsidP="00F535BF">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Religious Education is imaginatively and thoughtfully planned for and builds upon previous learning.</w:t>
      </w:r>
    </w:p>
    <w:p w14:paraId="6309012C" w14:textId="3B4C982B" w:rsidR="00F535BF" w:rsidRDefault="00F535BF" w:rsidP="00F535BF">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 xml:space="preserve">Teachers plan for and use driver words correctly and effectively to differentiate and challenge pupils. This enables them to communicate high expectations. Currently, the school has begun using new standards for Religious Education. </w:t>
      </w:r>
    </w:p>
    <w:p w14:paraId="0476869C" w14:textId="5216D21B" w:rsidR="007D539E" w:rsidRDefault="007D539E" w:rsidP="007D539E">
      <w:pPr>
        <w:ind w:left="-426"/>
        <w:contextualSpacing/>
        <w:jc w:val="both"/>
        <w:rPr>
          <w:rFonts w:asciiTheme="minorHAnsi" w:hAnsiTheme="minorHAnsi" w:cstheme="minorHAnsi"/>
          <w:color w:val="000000" w:themeColor="text1"/>
        </w:rPr>
      </w:pPr>
    </w:p>
    <w:p w14:paraId="508741EE" w14:textId="77777777" w:rsidR="007D539E" w:rsidRPr="00447CE4" w:rsidRDefault="007D539E" w:rsidP="007D539E">
      <w:pPr>
        <w:ind w:left="-426"/>
        <w:contextualSpacing/>
        <w:jc w:val="both"/>
        <w:rPr>
          <w:rFonts w:asciiTheme="minorHAnsi" w:hAnsiTheme="minorHAnsi" w:cstheme="minorHAnsi"/>
          <w:color w:val="000000" w:themeColor="text1"/>
        </w:rPr>
      </w:pPr>
    </w:p>
    <w:p w14:paraId="49938209" w14:textId="19707835" w:rsidR="00F535BF" w:rsidRPr="00447CE4" w:rsidRDefault="00F535BF" w:rsidP="00F535BF">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lastRenderedPageBreak/>
        <w:t>In a lesson observed on the day of inspection, the teacher’s extensive understanding, use of prior knowledge, Scripture, visual explanations and quality questioning enabled to children to be fully immersed in their learning. Driver words were used exceptionally well by making links with paper chains. The teacher fully explained Genesis to the children, she meaningfully explained, ‘It is almost a beautiful poem of the beauty of the Earth.’  The children were engaged, curious and were keen to understand new learning and discuss their progress</w:t>
      </w:r>
      <w:r w:rsidR="0072368A" w:rsidRPr="00447CE4">
        <w:rPr>
          <w:rFonts w:asciiTheme="minorHAnsi" w:hAnsiTheme="minorHAnsi" w:cstheme="minorHAnsi"/>
          <w:color w:val="000000" w:themeColor="text1"/>
        </w:rPr>
        <w:t>.</w:t>
      </w:r>
    </w:p>
    <w:p w14:paraId="01AE88F7" w14:textId="5BD7665B" w:rsidR="0072368A" w:rsidRPr="00447CE4" w:rsidRDefault="0072368A" w:rsidP="0072368A">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Teachers employ a wide range of appropriate teaching strategies. Throughout the day of inspection children enjoyed a variety of learning including, collaborative learning, key questions, the use of ‘Big Questions,’ using their faith in and for life and music with PowerPoints. Consequently, pupils are highly motivated and sustain high levels of concentration.</w:t>
      </w:r>
    </w:p>
    <w:p w14:paraId="717EA32C" w14:textId="369BF2B1" w:rsidR="0072368A" w:rsidRPr="00447CE4" w:rsidRDefault="0072368A" w:rsidP="0072368A">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 xml:space="preserve">On the day of inspection, teachers used plenaries well to consolidate learning and to </w:t>
      </w:r>
      <w:r w:rsidR="00876FDA" w:rsidRPr="00447CE4">
        <w:rPr>
          <w:rFonts w:asciiTheme="minorHAnsi" w:hAnsiTheme="minorHAnsi" w:cstheme="minorHAnsi"/>
          <w:color w:val="000000" w:themeColor="text1"/>
        </w:rPr>
        <w:t>challenge children</w:t>
      </w:r>
      <w:r w:rsidRPr="00447CE4">
        <w:rPr>
          <w:rFonts w:asciiTheme="minorHAnsi" w:hAnsiTheme="minorHAnsi" w:cstheme="minorHAnsi"/>
          <w:color w:val="000000" w:themeColor="text1"/>
        </w:rPr>
        <w:t xml:space="preserve"> in their thinking. </w:t>
      </w:r>
      <w:r w:rsidR="008B1207">
        <w:rPr>
          <w:rFonts w:asciiTheme="minorHAnsi" w:hAnsiTheme="minorHAnsi" w:cstheme="minorHAnsi"/>
          <w:color w:val="000000" w:themeColor="text1"/>
        </w:rPr>
        <w:t>Children were asked to</w:t>
      </w:r>
      <w:r w:rsidRPr="00447CE4">
        <w:rPr>
          <w:rFonts w:asciiTheme="minorHAnsi" w:hAnsiTheme="minorHAnsi" w:cstheme="minorHAnsi"/>
          <w:color w:val="000000" w:themeColor="text1"/>
        </w:rPr>
        <w:t xml:space="preserve"> reflect</w:t>
      </w:r>
      <w:r w:rsidR="008B1207">
        <w:rPr>
          <w:rFonts w:asciiTheme="minorHAnsi" w:hAnsiTheme="minorHAnsi" w:cstheme="minorHAnsi"/>
          <w:color w:val="000000" w:themeColor="text1"/>
        </w:rPr>
        <w:t xml:space="preserve"> and</w:t>
      </w:r>
      <w:r w:rsidRPr="00447CE4">
        <w:rPr>
          <w:rFonts w:asciiTheme="minorHAnsi" w:hAnsiTheme="minorHAnsi" w:cstheme="minorHAnsi"/>
          <w:color w:val="000000" w:themeColor="text1"/>
        </w:rPr>
        <w:t xml:space="preserve"> conside</w:t>
      </w:r>
      <w:r w:rsidR="00447CE4" w:rsidRPr="00447CE4">
        <w:rPr>
          <w:rFonts w:asciiTheme="minorHAnsi" w:hAnsiTheme="minorHAnsi" w:cstheme="minorHAnsi"/>
          <w:color w:val="000000" w:themeColor="text1"/>
        </w:rPr>
        <w:t>r</w:t>
      </w:r>
      <w:r w:rsidRPr="00447CE4">
        <w:rPr>
          <w:rFonts w:asciiTheme="minorHAnsi" w:hAnsiTheme="minorHAnsi" w:cstheme="minorHAnsi"/>
          <w:color w:val="000000" w:themeColor="text1"/>
        </w:rPr>
        <w:t xml:space="preserve"> how their learning may affect their lives. This is outstanding practice </w:t>
      </w:r>
      <w:r w:rsidR="00876FDA" w:rsidRPr="00447CE4">
        <w:rPr>
          <w:rFonts w:asciiTheme="minorHAnsi" w:hAnsiTheme="minorHAnsi" w:cstheme="minorHAnsi"/>
          <w:color w:val="000000" w:themeColor="text1"/>
        </w:rPr>
        <w:t>however</w:t>
      </w:r>
      <w:r w:rsidR="0066285D">
        <w:rPr>
          <w:rFonts w:asciiTheme="minorHAnsi" w:hAnsiTheme="minorHAnsi" w:cstheme="minorHAnsi"/>
          <w:color w:val="000000" w:themeColor="text1"/>
        </w:rPr>
        <w:t xml:space="preserve">, </w:t>
      </w:r>
      <w:r w:rsidRPr="00447CE4">
        <w:rPr>
          <w:rFonts w:asciiTheme="minorHAnsi" w:hAnsiTheme="minorHAnsi" w:cstheme="minorHAnsi"/>
          <w:color w:val="000000" w:themeColor="text1"/>
        </w:rPr>
        <w:t xml:space="preserve">teachers </w:t>
      </w:r>
      <w:r w:rsidR="0066285D">
        <w:rPr>
          <w:rFonts w:asciiTheme="minorHAnsi" w:hAnsiTheme="minorHAnsi" w:cstheme="minorHAnsi"/>
          <w:color w:val="000000" w:themeColor="text1"/>
        </w:rPr>
        <w:t xml:space="preserve">should try not to mix a </w:t>
      </w:r>
      <w:r w:rsidR="00876FDA" w:rsidRPr="00447CE4">
        <w:rPr>
          <w:rFonts w:asciiTheme="minorHAnsi" w:hAnsiTheme="minorHAnsi" w:cstheme="minorHAnsi"/>
          <w:color w:val="000000" w:themeColor="text1"/>
        </w:rPr>
        <w:t xml:space="preserve">plenary </w:t>
      </w:r>
      <w:r w:rsidR="0066285D">
        <w:rPr>
          <w:rFonts w:asciiTheme="minorHAnsi" w:hAnsiTheme="minorHAnsi" w:cstheme="minorHAnsi"/>
          <w:color w:val="000000" w:themeColor="text1"/>
        </w:rPr>
        <w:t xml:space="preserve">with </w:t>
      </w:r>
      <w:r w:rsidR="00876FDA" w:rsidRPr="00447CE4">
        <w:rPr>
          <w:rFonts w:asciiTheme="minorHAnsi" w:hAnsiTheme="minorHAnsi" w:cstheme="minorHAnsi"/>
          <w:color w:val="000000" w:themeColor="text1"/>
        </w:rPr>
        <w:t>worship</w:t>
      </w:r>
      <w:r w:rsidR="00447CE4" w:rsidRPr="00447CE4">
        <w:rPr>
          <w:rFonts w:asciiTheme="minorHAnsi" w:hAnsiTheme="minorHAnsi" w:cstheme="minorHAnsi"/>
          <w:color w:val="000000" w:themeColor="text1"/>
        </w:rPr>
        <w:t>.</w:t>
      </w:r>
      <w:r w:rsidR="00876FDA" w:rsidRPr="00447CE4">
        <w:rPr>
          <w:rFonts w:asciiTheme="minorHAnsi" w:hAnsiTheme="minorHAnsi" w:cstheme="minorHAnsi"/>
          <w:color w:val="000000" w:themeColor="text1"/>
        </w:rPr>
        <w:t xml:space="preserve"> </w:t>
      </w:r>
      <w:r w:rsidR="00447CE4" w:rsidRPr="00447CE4">
        <w:rPr>
          <w:rFonts w:asciiTheme="minorHAnsi" w:hAnsiTheme="minorHAnsi" w:cstheme="minorHAnsi"/>
          <w:color w:val="000000" w:themeColor="text1"/>
        </w:rPr>
        <w:t>This will</w:t>
      </w:r>
      <w:r w:rsidR="00876FDA" w:rsidRPr="00447CE4">
        <w:rPr>
          <w:rFonts w:asciiTheme="minorHAnsi" w:hAnsiTheme="minorHAnsi" w:cstheme="minorHAnsi"/>
          <w:color w:val="000000" w:themeColor="text1"/>
        </w:rPr>
        <w:t xml:space="preserve"> ensure that </w:t>
      </w:r>
      <w:r w:rsidR="0066285D">
        <w:rPr>
          <w:rFonts w:asciiTheme="minorHAnsi" w:hAnsiTheme="minorHAnsi" w:cstheme="minorHAnsi"/>
          <w:color w:val="000000" w:themeColor="text1"/>
        </w:rPr>
        <w:t xml:space="preserve">liturgy and </w:t>
      </w:r>
      <w:r w:rsidR="00876FDA" w:rsidRPr="00447CE4">
        <w:rPr>
          <w:rFonts w:asciiTheme="minorHAnsi" w:hAnsiTheme="minorHAnsi" w:cstheme="minorHAnsi"/>
          <w:color w:val="000000" w:themeColor="text1"/>
        </w:rPr>
        <w:t xml:space="preserve">worship is </w:t>
      </w:r>
      <w:r w:rsidR="00447CE4" w:rsidRPr="00447CE4">
        <w:rPr>
          <w:rFonts w:asciiTheme="minorHAnsi" w:hAnsiTheme="minorHAnsi" w:cstheme="minorHAnsi"/>
          <w:color w:val="000000" w:themeColor="text1"/>
        </w:rPr>
        <w:t xml:space="preserve">at a </w:t>
      </w:r>
      <w:r w:rsidR="00876FDA" w:rsidRPr="00447CE4">
        <w:rPr>
          <w:rFonts w:asciiTheme="minorHAnsi" w:hAnsiTheme="minorHAnsi" w:cstheme="minorHAnsi"/>
          <w:color w:val="000000" w:themeColor="text1"/>
        </w:rPr>
        <w:t xml:space="preserve">protected </w:t>
      </w:r>
      <w:r w:rsidR="00447CE4" w:rsidRPr="00447CE4">
        <w:rPr>
          <w:rFonts w:asciiTheme="minorHAnsi" w:hAnsiTheme="minorHAnsi" w:cstheme="minorHAnsi"/>
          <w:color w:val="000000" w:themeColor="text1"/>
        </w:rPr>
        <w:t xml:space="preserve">time of the school day. </w:t>
      </w:r>
    </w:p>
    <w:p w14:paraId="5AD0915B" w14:textId="77777777" w:rsidR="0072368A" w:rsidRPr="00447CE4" w:rsidRDefault="0072368A" w:rsidP="0072368A">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Teaching assistants provide outstanding understanding and consideration of the specific needs of pupils in their care and encourage progress. They are enabled to optimise learning for pupils.</w:t>
      </w:r>
      <w:bookmarkStart w:id="2" w:name="_Hlk501476690"/>
    </w:p>
    <w:bookmarkEnd w:id="2"/>
    <w:p w14:paraId="0E65434D" w14:textId="77777777" w:rsidR="0072368A" w:rsidRPr="00447CE4" w:rsidRDefault="0072368A" w:rsidP="0072368A">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 xml:space="preserve">Teachers consistently use time effectively to maximise learning opportunities in lessons and </w:t>
      </w:r>
    </w:p>
    <w:p w14:paraId="5DD3A262" w14:textId="77777777" w:rsidR="0072368A" w:rsidRPr="00447CE4" w:rsidRDefault="0072368A" w:rsidP="0072368A">
      <w:pPr>
        <w:ind w:left="-426"/>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across sequences of lessons.</w:t>
      </w:r>
    </w:p>
    <w:p w14:paraId="1B097966" w14:textId="77777777" w:rsidR="0072368A" w:rsidRPr="00447CE4" w:rsidRDefault="0072368A" w:rsidP="0072368A">
      <w:pPr>
        <w:numPr>
          <w:ilvl w:val="0"/>
          <w:numId w:val="15"/>
        </w:numPr>
        <w:ind w:left="-426" w:hanging="283"/>
        <w:contextualSpacing/>
        <w:jc w:val="both"/>
        <w:rPr>
          <w:rFonts w:asciiTheme="minorHAnsi" w:hAnsiTheme="minorHAnsi" w:cstheme="minorHAnsi"/>
          <w:color w:val="000000" w:themeColor="text1"/>
        </w:rPr>
      </w:pPr>
      <w:r w:rsidRPr="00447CE4">
        <w:rPr>
          <w:rFonts w:asciiTheme="minorHAnsi" w:hAnsiTheme="minorHAnsi" w:cstheme="minorHAnsi"/>
          <w:color w:val="000000" w:themeColor="text1"/>
        </w:rPr>
        <w:t>Celebration of achievement and effort are central to the teacher’s assessment strategy, securing high levels of motivation from pupils.</w:t>
      </w:r>
    </w:p>
    <w:p w14:paraId="6DFDF556" w14:textId="353651E8" w:rsidR="00D8264E" w:rsidRDefault="00D8264E" w:rsidP="0072368A">
      <w:pPr>
        <w:pStyle w:val="BodyText"/>
        <w:tabs>
          <w:tab w:val="left" w:pos="8640"/>
        </w:tabs>
        <w:ind w:right="42"/>
        <w:rPr>
          <w:rFonts w:asciiTheme="minorHAnsi" w:hAnsiTheme="minorHAnsi" w:cstheme="minorHAnsi"/>
          <w:color w:val="00B050"/>
        </w:rPr>
      </w:pPr>
    </w:p>
    <w:p w14:paraId="7FF1019A" w14:textId="77777777" w:rsidR="0072368A" w:rsidRPr="005866FA" w:rsidRDefault="0072368A" w:rsidP="0072368A">
      <w:pPr>
        <w:pStyle w:val="BodyText"/>
        <w:tabs>
          <w:tab w:val="left" w:pos="8640"/>
        </w:tabs>
        <w:ind w:right="42"/>
        <w:rPr>
          <w:rFonts w:asciiTheme="minorHAnsi" w:hAnsiTheme="minorHAnsi" w:cstheme="minorHAnsi"/>
        </w:rPr>
      </w:pPr>
    </w:p>
    <w:p w14:paraId="066B847B" w14:textId="77777777" w:rsidR="003C1B27" w:rsidRPr="005866FA" w:rsidRDefault="00E118F8" w:rsidP="00384F06">
      <w:pPr>
        <w:pStyle w:val="BodyText"/>
        <w:tabs>
          <w:tab w:val="left" w:pos="8640"/>
        </w:tabs>
        <w:ind w:left="-709" w:right="42"/>
        <w:rPr>
          <w:rFonts w:asciiTheme="minorHAnsi" w:hAnsiTheme="minorHAnsi" w:cstheme="minorHAnsi"/>
          <w:b/>
          <w:sz w:val="28"/>
          <w:szCs w:val="28"/>
        </w:rPr>
      </w:pPr>
      <w:r w:rsidRPr="005866FA">
        <w:rPr>
          <w:rFonts w:asciiTheme="minorHAnsi" w:hAnsiTheme="minorHAnsi" w:cstheme="minorHAnsi"/>
          <w:b/>
          <w:sz w:val="28"/>
          <w:szCs w:val="28"/>
        </w:rPr>
        <w:t>How well leaders and governors promote, monitor and evaluate the provision for Religious Education</w:t>
      </w:r>
    </w:p>
    <w:p w14:paraId="65C61F26" w14:textId="77777777" w:rsidR="003C1B27" w:rsidRPr="005866FA" w:rsidRDefault="003C1B27" w:rsidP="003E104F">
      <w:pPr>
        <w:pStyle w:val="BodyText"/>
        <w:tabs>
          <w:tab w:val="left" w:pos="8640"/>
        </w:tabs>
        <w:ind w:left="-426" w:right="42" w:firstLine="142"/>
        <w:rPr>
          <w:rFonts w:asciiTheme="minorHAnsi" w:hAnsiTheme="minorHAnsi" w:cstheme="minorHAnsi"/>
          <w:b/>
        </w:rPr>
      </w:pPr>
    </w:p>
    <w:p w14:paraId="12C649C5" w14:textId="77777777"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Leaders and governors are outstanding in promoting, monitoring and evaluating the provision for Religious Education.</w:t>
      </w:r>
    </w:p>
    <w:p w14:paraId="5C08D7E4" w14:textId="77777777"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Leaders and governors ensure that the Religious Education curriculum meets the requirements of the Bishops’ Conference in every respect and in each key stage.</w:t>
      </w:r>
    </w:p>
    <w:p w14:paraId="35882F87" w14:textId="5E971E4B"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They ensure that the required amount of curriculum time is given to Religious Education in each key stage. Religious Education </w:t>
      </w:r>
      <w:r w:rsidRPr="008B1207">
        <w:rPr>
          <w:rFonts w:ascii="Calibri" w:hAnsi="Calibri" w:cs="Calibri"/>
          <w:color w:val="000000" w:themeColor="text1"/>
          <w:sz w:val="24"/>
        </w:rPr>
        <w:t xml:space="preserve">has full parity </w:t>
      </w:r>
      <w:r w:rsidRPr="008B1207">
        <w:rPr>
          <w:rFonts w:asciiTheme="minorHAnsi" w:hAnsiTheme="minorHAnsi" w:cstheme="minorHAnsi"/>
          <w:color w:val="000000" w:themeColor="text1"/>
          <w:sz w:val="24"/>
        </w:rPr>
        <w:t>with other core curriculum subjects, in terms of Continuous Professional Development, resourcing, staffing and accommodation.</w:t>
      </w:r>
    </w:p>
    <w:p w14:paraId="44941EAA" w14:textId="77777777"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Any additional requirements and policies of the Archdiocese regarding the Religious Education curriculum are</w:t>
      </w:r>
      <w:r w:rsidRPr="008B1207">
        <w:rPr>
          <w:rFonts w:ascii="Calibri" w:hAnsi="Calibri" w:cs="Calibri"/>
          <w:color w:val="000000" w:themeColor="text1"/>
          <w:sz w:val="24"/>
        </w:rPr>
        <w:t xml:space="preserve"> embraced and implemented</w:t>
      </w:r>
      <w:r w:rsidRPr="008B1207">
        <w:rPr>
          <w:rFonts w:asciiTheme="minorHAnsi" w:hAnsiTheme="minorHAnsi" w:cstheme="minorHAnsi"/>
          <w:color w:val="000000" w:themeColor="text1"/>
          <w:sz w:val="24"/>
        </w:rPr>
        <w:t>.</w:t>
      </w:r>
    </w:p>
    <w:p w14:paraId="16F17E80" w14:textId="77777777"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Leaders </w:t>
      </w:r>
      <w:r w:rsidRPr="008B1207">
        <w:rPr>
          <w:rFonts w:ascii="Calibri" w:hAnsi="Calibri" w:cs="Calibri"/>
          <w:color w:val="000000" w:themeColor="text1"/>
          <w:sz w:val="24"/>
        </w:rPr>
        <w:t>and governors’ self-evaluation of Religious Education is a coherent reflection of rigorous assessment, tracking, monitoring, searching analysis and self-challenge which is well-informed by current best practice in Religious Education.  This results in targeted planning and strategic action taken by the school which leads to outstanding outcomes in Religious Education.</w:t>
      </w:r>
    </w:p>
    <w:p w14:paraId="498EBC48" w14:textId="0E7F39B7" w:rsidR="00CC5396" w:rsidRPr="008B1207" w:rsidRDefault="00CC5396" w:rsidP="00CC539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Governors are fully informed of standards in Religious Education and the subject leader regularly reports to governors. They know the standards of children’s work and have taken part in learning walks and guided in work scrutiny. They are fully aware of their responsibilities and ratify all policies </w:t>
      </w:r>
      <w:r w:rsidR="009D66D4">
        <w:rPr>
          <w:rFonts w:asciiTheme="minorHAnsi" w:hAnsiTheme="minorHAnsi" w:cstheme="minorHAnsi"/>
          <w:color w:val="000000" w:themeColor="text1"/>
          <w:sz w:val="24"/>
        </w:rPr>
        <w:t>l</w:t>
      </w:r>
      <w:bookmarkStart w:id="3" w:name="_GoBack"/>
      <w:bookmarkEnd w:id="3"/>
      <w:r w:rsidRPr="008B1207">
        <w:rPr>
          <w:rFonts w:asciiTheme="minorHAnsi" w:hAnsiTheme="minorHAnsi" w:cstheme="minorHAnsi"/>
          <w:color w:val="000000" w:themeColor="text1"/>
          <w:sz w:val="24"/>
        </w:rPr>
        <w:t xml:space="preserve">inked to Religious Education. </w:t>
      </w:r>
    </w:p>
    <w:p w14:paraId="6EBE4BDB" w14:textId="441D7188" w:rsidR="001104BE" w:rsidRDefault="00154B67" w:rsidP="001104BE">
      <w:pPr>
        <w:pStyle w:val="Tabletextbullet"/>
        <w:numPr>
          <w:ilvl w:val="0"/>
          <w:numId w:val="16"/>
        </w:numPr>
        <w:spacing w:before="0" w:after="0"/>
        <w:ind w:left="-426" w:hanging="283"/>
        <w:rPr>
          <w:rFonts w:asciiTheme="minorHAnsi" w:hAnsiTheme="minorHAnsi" w:cstheme="minorHAnsi"/>
          <w:color w:val="000000" w:themeColor="text1"/>
          <w:sz w:val="24"/>
        </w:rPr>
      </w:pPr>
      <w:bookmarkStart w:id="4" w:name="_Hlk532455137"/>
      <w:r>
        <w:rPr>
          <w:rFonts w:asciiTheme="minorHAnsi" w:hAnsiTheme="minorHAnsi" w:cstheme="minorHAnsi"/>
          <w:color w:val="000000" w:themeColor="text1"/>
          <w:sz w:val="24"/>
        </w:rPr>
        <w:t>T</w:t>
      </w:r>
      <w:r w:rsidRPr="008B1207">
        <w:rPr>
          <w:rFonts w:asciiTheme="minorHAnsi" w:hAnsiTheme="minorHAnsi" w:cstheme="minorHAnsi"/>
          <w:color w:val="000000" w:themeColor="text1"/>
          <w:sz w:val="24"/>
        </w:rPr>
        <w:t xml:space="preserve">he Religious Education governor </w:t>
      </w:r>
      <w:r>
        <w:rPr>
          <w:rFonts w:asciiTheme="minorHAnsi" w:hAnsiTheme="minorHAnsi" w:cstheme="minorHAnsi"/>
          <w:color w:val="000000" w:themeColor="text1"/>
          <w:sz w:val="24"/>
        </w:rPr>
        <w:t>is also the</w:t>
      </w:r>
      <w:r w:rsidR="001104BE" w:rsidRPr="008B1207">
        <w:rPr>
          <w:rFonts w:asciiTheme="minorHAnsi" w:hAnsiTheme="minorHAnsi" w:cstheme="minorHAnsi"/>
          <w:color w:val="000000" w:themeColor="text1"/>
          <w:sz w:val="24"/>
        </w:rPr>
        <w:t xml:space="preserve"> Parish priest</w:t>
      </w:r>
      <w:r>
        <w:rPr>
          <w:rFonts w:asciiTheme="minorHAnsi" w:hAnsiTheme="minorHAnsi" w:cstheme="minorHAnsi"/>
          <w:color w:val="000000" w:themeColor="text1"/>
          <w:sz w:val="24"/>
        </w:rPr>
        <w:t xml:space="preserve">. He </w:t>
      </w:r>
      <w:r w:rsidR="001104BE" w:rsidRPr="008B1207">
        <w:rPr>
          <w:rFonts w:asciiTheme="minorHAnsi" w:hAnsiTheme="minorHAnsi" w:cstheme="minorHAnsi"/>
          <w:color w:val="000000" w:themeColor="text1"/>
          <w:sz w:val="24"/>
        </w:rPr>
        <w:t xml:space="preserve">may wish to consider with the Chair of Governors how sustainable this might be for the future. He is fully supportive of the </w:t>
      </w:r>
      <w:r w:rsidR="001104BE" w:rsidRPr="008B1207">
        <w:rPr>
          <w:rFonts w:asciiTheme="minorHAnsi" w:hAnsiTheme="minorHAnsi" w:cstheme="minorHAnsi"/>
          <w:i/>
          <w:color w:val="000000" w:themeColor="text1"/>
          <w:sz w:val="24"/>
        </w:rPr>
        <w:t>Come and See</w:t>
      </w:r>
      <w:r w:rsidR="001104BE" w:rsidRPr="008B1207">
        <w:rPr>
          <w:rFonts w:asciiTheme="minorHAnsi" w:hAnsiTheme="minorHAnsi" w:cstheme="minorHAnsi"/>
          <w:color w:val="000000" w:themeColor="text1"/>
          <w:sz w:val="24"/>
        </w:rPr>
        <w:t xml:space="preserve"> Religious Education Programme and regularly offers his support for children and teachers.</w:t>
      </w:r>
      <w:bookmarkEnd w:id="4"/>
    </w:p>
    <w:p w14:paraId="38994B65" w14:textId="3C0F056C" w:rsidR="007D539E" w:rsidRDefault="007D539E" w:rsidP="007D539E">
      <w:pPr>
        <w:pStyle w:val="Tabletextbullet"/>
        <w:numPr>
          <w:ilvl w:val="0"/>
          <w:numId w:val="0"/>
        </w:numPr>
        <w:spacing w:before="0" w:after="0"/>
        <w:ind w:left="-426"/>
        <w:rPr>
          <w:rFonts w:asciiTheme="minorHAnsi" w:hAnsiTheme="minorHAnsi" w:cstheme="minorHAnsi"/>
          <w:color w:val="000000" w:themeColor="text1"/>
          <w:sz w:val="24"/>
        </w:rPr>
      </w:pPr>
    </w:p>
    <w:p w14:paraId="274FD880" w14:textId="77777777" w:rsidR="007D539E" w:rsidRPr="008B1207" w:rsidRDefault="007D539E" w:rsidP="007D539E">
      <w:pPr>
        <w:pStyle w:val="Tabletextbullet"/>
        <w:numPr>
          <w:ilvl w:val="0"/>
          <w:numId w:val="0"/>
        </w:numPr>
        <w:spacing w:before="0" w:after="0"/>
        <w:ind w:left="-426"/>
        <w:rPr>
          <w:rFonts w:asciiTheme="minorHAnsi" w:hAnsiTheme="minorHAnsi" w:cstheme="minorHAnsi"/>
          <w:color w:val="000000" w:themeColor="text1"/>
          <w:sz w:val="24"/>
        </w:rPr>
      </w:pPr>
    </w:p>
    <w:p w14:paraId="15710E5E" w14:textId="559F3D63" w:rsidR="001104BE" w:rsidRPr="008B1207" w:rsidRDefault="00D4565A" w:rsidP="001104BE">
      <w:pPr>
        <w:pStyle w:val="Tabletextbullet"/>
        <w:numPr>
          <w:ilvl w:val="0"/>
          <w:numId w:val="16"/>
        </w:numPr>
        <w:spacing w:before="0" w:after="0"/>
        <w:ind w:left="-426" w:hanging="283"/>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 xml:space="preserve">The </w:t>
      </w:r>
      <w:r w:rsidR="001104BE" w:rsidRPr="008B1207">
        <w:rPr>
          <w:rFonts w:asciiTheme="minorHAnsi" w:hAnsiTheme="minorHAnsi" w:cstheme="minorHAnsi"/>
          <w:color w:val="000000" w:themeColor="text1"/>
          <w:sz w:val="24"/>
        </w:rPr>
        <w:t xml:space="preserve">Religious Education </w:t>
      </w:r>
      <w:r>
        <w:rPr>
          <w:rFonts w:asciiTheme="minorHAnsi" w:hAnsiTheme="minorHAnsi" w:cstheme="minorHAnsi"/>
          <w:color w:val="000000" w:themeColor="text1"/>
          <w:sz w:val="24"/>
        </w:rPr>
        <w:t xml:space="preserve">subject leader </w:t>
      </w:r>
      <w:r w:rsidR="001104BE" w:rsidRPr="008B1207">
        <w:rPr>
          <w:rFonts w:asciiTheme="minorHAnsi" w:hAnsiTheme="minorHAnsi" w:cstheme="minorHAnsi"/>
          <w:color w:val="000000" w:themeColor="text1"/>
          <w:sz w:val="24"/>
        </w:rPr>
        <w:t>is an outstanding role model for Catholic education. She is an organised, effective and creative subject leader. She seeks out ways to continually improve, keep outstanding progress and works closely with a highly effective cluster group of local Catholic schools.</w:t>
      </w:r>
    </w:p>
    <w:p w14:paraId="7C1FF964" w14:textId="5E8EB9A2" w:rsidR="009332DD" w:rsidRPr="008B1207" w:rsidRDefault="009332DD" w:rsidP="001104BE">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The subject leader i</w:t>
      </w:r>
      <w:r w:rsidR="00D4565A">
        <w:rPr>
          <w:rFonts w:asciiTheme="minorHAnsi" w:hAnsiTheme="minorHAnsi" w:cstheme="minorHAnsi"/>
          <w:color w:val="000000" w:themeColor="text1"/>
          <w:sz w:val="24"/>
        </w:rPr>
        <w:t>s</w:t>
      </w:r>
      <w:r w:rsidRPr="008B1207">
        <w:rPr>
          <w:rFonts w:asciiTheme="minorHAnsi" w:hAnsiTheme="minorHAnsi" w:cstheme="minorHAnsi"/>
          <w:color w:val="000000" w:themeColor="text1"/>
          <w:sz w:val="24"/>
        </w:rPr>
        <w:t xml:space="preserve"> fully aware of children’s standards across the school and knows the impact that data can have for consistently improving teaching and learning. She communicates high expectations </w:t>
      </w:r>
      <w:r w:rsidR="00897F76" w:rsidRPr="008B1207">
        <w:rPr>
          <w:rFonts w:asciiTheme="minorHAnsi" w:hAnsiTheme="minorHAnsi" w:cstheme="minorHAnsi"/>
          <w:color w:val="000000" w:themeColor="text1"/>
          <w:sz w:val="24"/>
        </w:rPr>
        <w:t xml:space="preserve">and </w:t>
      </w:r>
      <w:r w:rsidR="00897F76" w:rsidRPr="008B1207">
        <w:rPr>
          <w:rFonts w:ascii="Calibri" w:hAnsi="Calibri" w:cs="Calibri"/>
          <w:color w:val="000000" w:themeColor="text1"/>
          <w:sz w:val="24"/>
        </w:rPr>
        <w:t xml:space="preserve">has an inspiring vision for outstanding teaching and learning and a high level of expertise in securing this vision. </w:t>
      </w:r>
      <w:r w:rsidR="00897F76" w:rsidRPr="008B1207">
        <w:rPr>
          <w:rFonts w:asciiTheme="minorHAnsi" w:hAnsiTheme="minorHAnsi" w:cstheme="minorHAnsi"/>
          <w:color w:val="000000" w:themeColor="text1"/>
          <w:sz w:val="24"/>
        </w:rPr>
        <w:t>She is</w:t>
      </w:r>
      <w:r w:rsidRPr="008B1207">
        <w:rPr>
          <w:rFonts w:asciiTheme="minorHAnsi" w:hAnsiTheme="minorHAnsi" w:cstheme="minorHAnsi"/>
          <w:color w:val="000000" w:themeColor="text1"/>
          <w:sz w:val="24"/>
        </w:rPr>
        <w:t xml:space="preserve"> passion</w:t>
      </w:r>
      <w:r w:rsidR="00897F76" w:rsidRPr="008B1207">
        <w:rPr>
          <w:rFonts w:asciiTheme="minorHAnsi" w:hAnsiTheme="minorHAnsi" w:cstheme="minorHAnsi"/>
          <w:color w:val="000000" w:themeColor="text1"/>
          <w:sz w:val="24"/>
        </w:rPr>
        <w:t>ate</w:t>
      </w:r>
      <w:r w:rsidRPr="008B1207">
        <w:rPr>
          <w:rFonts w:asciiTheme="minorHAnsi" w:hAnsiTheme="minorHAnsi" w:cstheme="minorHAnsi"/>
          <w:color w:val="000000" w:themeColor="text1"/>
          <w:sz w:val="24"/>
        </w:rPr>
        <w:t xml:space="preserve"> about Religious Education </w:t>
      </w:r>
      <w:r w:rsidR="00897F76" w:rsidRPr="008B1207">
        <w:rPr>
          <w:rFonts w:asciiTheme="minorHAnsi" w:hAnsiTheme="minorHAnsi" w:cstheme="minorHAnsi"/>
          <w:color w:val="000000" w:themeColor="text1"/>
          <w:sz w:val="24"/>
        </w:rPr>
        <w:t>and</w:t>
      </w:r>
      <w:r w:rsidRPr="008B1207">
        <w:rPr>
          <w:rFonts w:asciiTheme="minorHAnsi" w:hAnsiTheme="minorHAnsi" w:cstheme="minorHAnsi"/>
          <w:color w:val="000000" w:themeColor="text1"/>
          <w:sz w:val="24"/>
        </w:rPr>
        <w:t xml:space="preserve"> pupils and staff respond with enthusiasm.</w:t>
      </w:r>
    </w:p>
    <w:p w14:paraId="1D6F521A" w14:textId="1C95B01A" w:rsidR="00CC5396" w:rsidRPr="008B1207" w:rsidRDefault="00897F76" w:rsidP="00897F76">
      <w:pPr>
        <w:pStyle w:val="Tabletextbullet"/>
        <w:numPr>
          <w:ilvl w:val="0"/>
          <w:numId w:val="16"/>
        </w:numPr>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Parents receive regular updates and newsletters about Religious Education, formal reports on the achievement of their children and there is a wealth of information on the schools’ website. </w:t>
      </w:r>
    </w:p>
    <w:p w14:paraId="7AAAC91E" w14:textId="77777777" w:rsidR="00CC5396" w:rsidRPr="008B1207" w:rsidRDefault="00CC5396" w:rsidP="00897F76">
      <w:pPr>
        <w:pStyle w:val="ListParagraph"/>
        <w:tabs>
          <w:tab w:val="left" w:pos="-426"/>
        </w:tabs>
        <w:ind w:left="-425" w:right="42"/>
        <w:jc w:val="both"/>
        <w:rPr>
          <w:rFonts w:asciiTheme="minorHAnsi" w:hAnsiTheme="minorHAnsi" w:cstheme="minorHAnsi"/>
          <w:color w:val="000000" w:themeColor="text1"/>
        </w:rPr>
      </w:pPr>
    </w:p>
    <w:p w14:paraId="6D815E41" w14:textId="77777777" w:rsidR="00E118F8" w:rsidRPr="008B1207" w:rsidRDefault="00E118F8" w:rsidP="003E104F">
      <w:pPr>
        <w:ind w:right="42" w:hanging="426"/>
        <w:jc w:val="both"/>
        <w:rPr>
          <w:rFonts w:asciiTheme="minorHAnsi" w:hAnsiTheme="minorHAnsi" w:cstheme="minorHAnsi"/>
          <w:color w:val="000000" w:themeColor="text1"/>
        </w:rPr>
      </w:pPr>
    </w:p>
    <w:p w14:paraId="1709CE77" w14:textId="77777777" w:rsidR="00E118F8" w:rsidRPr="008B1207" w:rsidRDefault="00E118F8" w:rsidP="003E104F">
      <w:pPr>
        <w:ind w:right="42" w:hanging="426"/>
        <w:jc w:val="both"/>
        <w:rPr>
          <w:rFonts w:asciiTheme="minorHAnsi" w:hAnsiTheme="minorHAnsi" w:cstheme="minorHAnsi"/>
          <w:color w:val="000000" w:themeColor="text1"/>
        </w:rPr>
      </w:pPr>
    </w:p>
    <w:p w14:paraId="6E425F9A" w14:textId="77777777" w:rsidR="00E118F8" w:rsidRPr="008B1207" w:rsidRDefault="00A4166A" w:rsidP="003E104F">
      <w:pPr>
        <w:ind w:left="-709" w:right="42"/>
        <w:jc w:val="both"/>
        <w:rPr>
          <w:rFonts w:asciiTheme="minorHAnsi" w:hAnsiTheme="minorHAnsi" w:cstheme="minorHAnsi"/>
          <w:b/>
          <w:color w:val="000000" w:themeColor="text1"/>
          <w:sz w:val="36"/>
          <w:szCs w:val="36"/>
        </w:rPr>
      </w:pPr>
      <w:r w:rsidRPr="008B1207">
        <w:rPr>
          <w:rFonts w:asciiTheme="minorHAnsi" w:hAnsiTheme="minorHAnsi" w:cstheme="minorHAnsi"/>
          <w:b/>
          <w:color w:val="000000" w:themeColor="text1"/>
          <w:sz w:val="36"/>
          <w:szCs w:val="36"/>
        </w:rPr>
        <w:t>COLLECTIVE WORSHIP</w:t>
      </w:r>
    </w:p>
    <w:p w14:paraId="035A95E1" w14:textId="77777777" w:rsidR="003E104F" w:rsidRPr="008B1207" w:rsidRDefault="003E104F" w:rsidP="003E104F">
      <w:pPr>
        <w:ind w:left="-567" w:right="42" w:firstLine="141"/>
        <w:jc w:val="both"/>
        <w:rPr>
          <w:rFonts w:asciiTheme="minorHAnsi" w:hAnsiTheme="minorHAnsi" w:cstheme="minorHAnsi"/>
          <w:b/>
          <w:color w:val="000000" w:themeColor="text1"/>
        </w:rPr>
      </w:pPr>
    </w:p>
    <w:p w14:paraId="453480D3" w14:textId="77777777" w:rsidR="000A1C0D" w:rsidRPr="008B1207" w:rsidRDefault="000A1C0D" w:rsidP="003E104F">
      <w:pPr>
        <w:ind w:left="-567" w:right="42" w:hanging="142"/>
        <w:jc w:val="both"/>
        <w:rPr>
          <w:rFonts w:asciiTheme="minorHAnsi" w:hAnsiTheme="minorHAnsi" w:cstheme="minorHAnsi"/>
          <w:b/>
          <w:color w:val="000000" w:themeColor="text1"/>
          <w:sz w:val="28"/>
          <w:szCs w:val="28"/>
        </w:rPr>
      </w:pPr>
      <w:r w:rsidRPr="008B1207">
        <w:rPr>
          <w:rFonts w:asciiTheme="minorHAnsi" w:hAnsiTheme="minorHAnsi" w:cstheme="minorHAnsi"/>
          <w:b/>
          <w:color w:val="000000" w:themeColor="text1"/>
          <w:sz w:val="28"/>
          <w:szCs w:val="28"/>
        </w:rPr>
        <w:t>How well pupils respond to and participate in the school’s Collective Worship</w:t>
      </w:r>
    </w:p>
    <w:p w14:paraId="0A3EFF50" w14:textId="77777777" w:rsidR="000A1C0D" w:rsidRPr="008B1207" w:rsidRDefault="000A1C0D" w:rsidP="003E104F">
      <w:pPr>
        <w:ind w:right="42" w:hanging="426"/>
        <w:jc w:val="both"/>
        <w:rPr>
          <w:rFonts w:asciiTheme="minorHAnsi" w:hAnsiTheme="minorHAnsi" w:cstheme="minorHAnsi"/>
          <w:b/>
          <w:color w:val="000000" w:themeColor="text1"/>
        </w:rPr>
      </w:pPr>
    </w:p>
    <w:p w14:paraId="721417D8" w14:textId="77777777"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Pupils response to and participation in the school’s Collective Worship is outstanding.</w:t>
      </w:r>
    </w:p>
    <w:p w14:paraId="07E39F3A" w14:textId="77777777"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Pupils value and regularly participate voluntarily in liturgy and prayer. They display confidence using a variety of traditional and contemporary approaches to prayer, scripture, religious artefacts and liturgical music.</w:t>
      </w:r>
    </w:p>
    <w:p w14:paraId="42601AF5" w14:textId="7BF70D41"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Pupils have an excellent understanding of the Church’s liturgical year, seasons and feasts.  Appropriate to their age and ability, they are able to prepare acts of Collective Worship, which fully reflects this understanding.</w:t>
      </w:r>
    </w:p>
    <w:p w14:paraId="55DCCA85" w14:textId="4AA99022"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Pupils are fully involved in planning and leading worship appropriate to their age and stage of development. Elected pupils across the school are part of a worship group named, ‘Worship Welcomers.’ As well as delivery of worship, they also train their peers and younger children worship responsibilities. </w:t>
      </w:r>
    </w:p>
    <w:p w14:paraId="4E894769" w14:textId="0A74CE74" w:rsidR="002F3D24" w:rsidRPr="008B1207" w:rsidRDefault="002F3D24" w:rsidP="002F3D24">
      <w:pPr>
        <w:pStyle w:val="Tabletextbullet"/>
        <w:numPr>
          <w:ilvl w:val="0"/>
          <w:numId w:val="18"/>
        </w:numPr>
        <w:tabs>
          <w:tab w:val="clear" w:pos="567"/>
          <w:tab w:val="left" w:pos="-426"/>
        </w:tabs>
        <w:spacing w:before="0" w:after="0"/>
        <w:ind w:left="-426" w:hanging="283"/>
        <w:rPr>
          <w:rFonts w:asciiTheme="minorHAnsi" w:hAnsiTheme="minorHAnsi" w:cstheme="minorHAnsi"/>
          <w:i/>
          <w:color w:val="000000" w:themeColor="text1"/>
          <w:sz w:val="24"/>
        </w:rPr>
      </w:pPr>
      <w:r w:rsidRPr="008B1207">
        <w:rPr>
          <w:rFonts w:asciiTheme="minorHAnsi" w:hAnsiTheme="minorHAnsi" w:cstheme="minorHAnsi"/>
          <w:color w:val="000000" w:themeColor="text1"/>
          <w:sz w:val="24"/>
        </w:rPr>
        <w:t xml:space="preserve">Pupils are creative and resourceful in their planning of liturgy and want it to be the best it can be. Other pupils are engaged by the worship opportunities planned by their peers. </w:t>
      </w:r>
    </w:p>
    <w:p w14:paraId="4FC4782A" w14:textId="21AE6EF2"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Older pupils are prayer buddies and enjoy their role in supporting the youngest children in </w:t>
      </w:r>
      <w:r w:rsidR="00D4565A">
        <w:rPr>
          <w:rFonts w:asciiTheme="minorHAnsi" w:hAnsiTheme="minorHAnsi" w:cstheme="minorHAnsi"/>
          <w:color w:val="000000" w:themeColor="text1"/>
          <w:sz w:val="24"/>
        </w:rPr>
        <w:t>M</w:t>
      </w:r>
      <w:r w:rsidRPr="008B1207">
        <w:rPr>
          <w:rFonts w:asciiTheme="minorHAnsi" w:hAnsiTheme="minorHAnsi" w:cstheme="minorHAnsi"/>
          <w:color w:val="000000" w:themeColor="text1"/>
          <w:sz w:val="24"/>
        </w:rPr>
        <w:t xml:space="preserve">ass, services and reflections throughout the year. </w:t>
      </w:r>
    </w:p>
    <w:p w14:paraId="0D7EAF1E" w14:textId="77777777"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There is a genuine enthusiasm for Collective Worship, reflected in the quality of resources and planning and the depth of reverent participation in communal prayer.</w:t>
      </w:r>
    </w:p>
    <w:p w14:paraId="5010D2B6" w14:textId="77777777" w:rsidR="00CF0619" w:rsidRPr="008B1207" w:rsidRDefault="00CF0619" w:rsidP="00CF0619">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Acts of Collective Worship engage all pupils’ interest and inspire heartfelt responses.  </w:t>
      </w:r>
    </w:p>
    <w:p w14:paraId="447C074A" w14:textId="018066D9" w:rsidR="002F3D24" w:rsidRPr="008B1207" w:rsidRDefault="002F3D24" w:rsidP="002F3D24">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 xml:space="preserve">On the day of inspection, children and adults planned their worship and prayed together. Older children experienced a meditative Taizé chant, which enabled children to gather into calm and environment of prayer. </w:t>
      </w:r>
    </w:p>
    <w:p w14:paraId="73811F9C" w14:textId="39E8A552" w:rsidR="002F3D24" w:rsidRPr="008B1207" w:rsidRDefault="002F3D24" w:rsidP="002F3D24">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8B1207">
        <w:rPr>
          <w:rFonts w:asciiTheme="minorHAnsi" w:hAnsiTheme="minorHAnsi" w:cstheme="minorHAnsi"/>
          <w:color w:val="000000" w:themeColor="text1"/>
          <w:sz w:val="24"/>
        </w:rPr>
        <w:t>Both worships observed were age and stage appropriate. Scripture was shared, and children thoughtfully gave heartfelt responses to God’s Word, either in silence or by using a holding cross. They joined in community prayer appropriately and with confidence. Children sang joyfully and were reverent throughout.</w:t>
      </w:r>
    </w:p>
    <w:p w14:paraId="5FFC4A76" w14:textId="101C7E55" w:rsidR="002F3D24" w:rsidRPr="007D539E" w:rsidRDefault="002F3D24" w:rsidP="007D539E">
      <w:pPr>
        <w:pStyle w:val="ListParagraph"/>
        <w:numPr>
          <w:ilvl w:val="0"/>
          <w:numId w:val="18"/>
        </w:numPr>
        <w:tabs>
          <w:tab w:val="left" w:pos="-426"/>
        </w:tabs>
        <w:ind w:left="-426" w:right="42" w:hanging="283"/>
        <w:jc w:val="both"/>
        <w:rPr>
          <w:rFonts w:asciiTheme="minorHAnsi" w:hAnsiTheme="minorHAnsi" w:cstheme="minorHAnsi"/>
          <w:b/>
          <w:color w:val="000000" w:themeColor="text1"/>
        </w:rPr>
      </w:pPr>
      <w:r w:rsidRPr="008B1207">
        <w:rPr>
          <w:rFonts w:asciiTheme="minorHAnsi" w:hAnsiTheme="minorHAnsi" w:cstheme="minorHAnsi"/>
          <w:color w:val="000000" w:themeColor="text1"/>
        </w:rPr>
        <w:t xml:space="preserve">The experience of living and working in a faithful, praying community has a profound and visible effect on the spiritual and moral development of all pupils, irrespective of ability. This is reflected in the manner in which many pupils participate in prayer and liturgy.  </w:t>
      </w:r>
    </w:p>
    <w:p w14:paraId="44491F06" w14:textId="3D317F4A" w:rsidR="00CF0619" w:rsidRDefault="00CF0619" w:rsidP="003E104F">
      <w:pPr>
        <w:ind w:right="42" w:hanging="426"/>
        <w:jc w:val="both"/>
        <w:rPr>
          <w:rFonts w:asciiTheme="minorHAnsi" w:hAnsiTheme="minorHAnsi" w:cstheme="minorHAnsi"/>
          <w:color w:val="000000" w:themeColor="text1"/>
        </w:rPr>
      </w:pPr>
    </w:p>
    <w:p w14:paraId="2EED1D17" w14:textId="5981C1B6" w:rsidR="007D539E" w:rsidRDefault="007D539E" w:rsidP="003E104F">
      <w:pPr>
        <w:ind w:right="42" w:hanging="426"/>
        <w:jc w:val="both"/>
        <w:rPr>
          <w:rFonts w:asciiTheme="minorHAnsi" w:hAnsiTheme="minorHAnsi" w:cstheme="minorHAnsi"/>
          <w:color w:val="000000" w:themeColor="text1"/>
        </w:rPr>
      </w:pPr>
    </w:p>
    <w:p w14:paraId="61F15275" w14:textId="01F54F90" w:rsidR="007D539E" w:rsidRDefault="007D539E" w:rsidP="003E104F">
      <w:pPr>
        <w:ind w:right="42" w:hanging="426"/>
        <w:jc w:val="both"/>
        <w:rPr>
          <w:rFonts w:asciiTheme="minorHAnsi" w:hAnsiTheme="minorHAnsi" w:cstheme="minorHAnsi"/>
          <w:color w:val="000000" w:themeColor="text1"/>
        </w:rPr>
      </w:pPr>
    </w:p>
    <w:p w14:paraId="3AFA00DC" w14:textId="23FFBE95" w:rsidR="007D539E" w:rsidRDefault="007D539E" w:rsidP="003E104F">
      <w:pPr>
        <w:ind w:right="42" w:hanging="426"/>
        <w:jc w:val="both"/>
        <w:rPr>
          <w:rFonts w:asciiTheme="minorHAnsi" w:hAnsiTheme="minorHAnsi" w:cstheme="minorHAnsi"/>
          <w:color w:val="000000" w:themeColor="text1"/>
        </w:rPr>
      </w:pPr>
    </w:p>
    <w:p w14:paraId="253F2FA0" w14:textId="77777777" w:rsidR="007D539E" w:rsidRPr="008B1207" w:rsidRDefault="007D539E" w:rsidP="003E104F">
      <w:pPr>
        <w:ind w:right="42" w:hanging="426"/>
        <w:jc w:val="both"/>
        <w:rPr>
          <w:rFonts w:asciiTheme="minorHAnsi" w:hAnsiTheme="minorHAnsi" w:cstheme="minorHAnsi"/>
          <w:color w:val="000000" w:themeColor="text1"/>
        </w:rPr>
      </w:pPr>
    </w:p>
    <w:p w14:paraId="56C3E2A3" w14:textId="77777777" w:rsidR="00C87232" w:rsidRPr="008B1207" w:rsidRDefault="00C87232" w:rsidP="00384F06">
      <w:pPr>
        <w:ind w:left="-709" w:right="42"/>
        <w:jc w:val="both"/>
        <w:rPr>
          <w:rFonts w:asciiTheme="minorHAnsi" w:hAnsiTheme="minorHAnsi" w:cstheme="minorHAnsi"/>
          <w:b/>
          <w:color w:val="000000" w:themeColor="text1"/>
          <w:sz w:val="28"/>
          <w:szCs w:val="28"/>
        </w:rPr>
      </w:pPr>
      <w:r w:rsidRPr="008B1207">
        <w:rPr>
          <w:rFonts w:asciiTheme="minorHAnsi" w:hAnsiTheme="minorHAnsi" w:cstheme="minorHAnsi"/>
          <w:b/>
          <w:color w:val="000000" w:themeColor="text1"/>
          <w:sz w:val="28"/>
          <w:szCs w:val="28"/>
        </w:rPr>
        <w:lastRenderedPageBreak/>
        <w:t>The quality of Collective</w:t>
      </w:r>
      <w:r w:rsidR="005866FA" w:rsidRPr="008B1207">
        <w:rPr>
          <w:rFonts w:asciiTheme="minorHAnsi" w:hAnsiTheme="minorHAnsi" w:cstheme="minorHAnsi"/>
          <w:b/>
          <w:color w:val="000000" w:themeColor="text1"/>
          <w:sz w:val="28"/>
          <w:szCs w:val="28"/>
        </w:rPr>
        <w:t xml:space="preserve"> Worship provided by the school</w:t>
      </w:r>
    </w:p>
    <w:p w14:paraId="33DA6C5E" w14:textId="77777777" w:rsidR="00C87232" w:rsidRPr="008B1207" w:rsidRDefault="00C87232" w:rsidP="003E104F">
      <w:pPr>
        <w:ind w:left="-426" w:right="42"/>
        <w:jc w:val="both"/>
        <w:rPr>
          <w:rFonts w:asciiTheme="minorHAnsi" w:hAnsiTheme="minorHAnsi" w:cstheme="minorHAnsi"/>
          <w:color w:val="000000" w:themeColor="text1"/>
        </w:rPr>
      </w:pPr>
    </w:p>
    <w:p w14:paraId="6EC22C14" w14:textId="77777777" w:rsidR="00634F0A" w:rsidRPr="008B1207" w:rsidRDefault="00634F0A" w:rsidP="00634F0A">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The quality of Collective Worship provided by the school is outstanding.</w:t>
      </w:r>
    </w:p>
    <w:p w14:paraId="2A21F88C" w14:textId="77777777" w:rsidR="00634F0A" w:rsidRPr="008B1207" w:rsidRDefault="00634F0A" w:rsidP="00634F0A">
      <w:pPr>
        <w:numPr>
          <w:ilvl w:val="0"/>
          <w:numId w:val="19"/>
        </w:numPr>
        <w:tabs>
          <w:tab w:val="left" w:pos="-426"/>
        </w:tabs>
        <w:spacing w:before="60" w:after="60"/>
        <w:ind w:left="-426" w:hanging="283"/>
        <w:contextualSpacing/>
        <w:jc w:val="both"/>
        <w:rPr>
          <w:rFonts w:asciiTheme="minorHAnsi" w:hAnsiTheme="minorHAnsi" w:cstheme="minorHAnsi"/>
          <w:i/>
          <w:color w:val="000000" w:themeColor="text1"/>
        </w:rPr>
      </w:pPr>
      <w:r w:rsidRPr="008B1207">
        <w:rPr>
          <w:rFonts w:asciiTheme="minorHAnsi" w:hAnsiTheme="minorHAnsi" w:cstheme="minorHAnsi"/>
          <w:color w:val="000000" w:themeColor="text1"/>
        </w:rPr>
        <w:t>Collective Worship is central to the life of the school and forms the heart of every school celebration.  Praying together is part of the daily experience for pupils and staff.</w:t>
      </w:r>
    </w:p>
    <w:p w14:paraId="7448E14E" w14:textId="09198B8E" w:rsidR="00634F0A" w:rsidRPr="008B1207" w:rsidRDefault="00634F0A" w:rsidP="00634F0A">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Collective Worship has a clear purpose, message and direction. The themes chosen for worship reflect a deep understanding of the liturgical seasons and the Church’s mission in education.</w:t>
      </w:r>
    </w:p>
    <w:p w14:paraId="6B4CFAFD" w14:textId="68B938A1"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Weekly themes are chosen for worship and plenty of support is given to teacher’s planning of the variety of suitable Scripture. This leads to outstanding planning, resourcing and quality liturgical experiences, cherished by every member of the community.  </w:t>
      </w:r>
    </w:p>
    <w:p w14:paraId="0345B6A6" w14:textId="77777777"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The school’s worship portfolio is an outstanding supportive document for teachers with examples and ideas for worship. It encourages and strengthens understanding and delivery enabling teachers to offer meaningful liturgy and worship. </w:t>
      </w:r>
    </w:p>
    <w:p w14:paraId="5D3E569E" w14:textId="77777777"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Staff are skilled in helping pupils to plan and deliver quality worship, when appropriate. They have a thorough and comprehensive understanding of the purpose of Collective Worship and a wide variety of methods and styles of prayer.</w:t>
      </w:r>
    </w:p>
    <w:p w14:paraId="76C5B74C" w14:textId="0C2A01F6"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The parish priest is fully active in the prayer life of the school. He celebrates a variety of liturgical events throughout the year with the school community and </w:t>
      </w:r>
      <w:r w:rsidR="00484A13" w:rsidRPr="008B1207">
        <w:rPr>
          <w:rFonts w:asciiTheme="minorHAnsi" w:hAnsiTheme="minorHAnsi" w:cstheme="minorHAnsi"/>
          <w:color w:val="000000" w:themeColor="text1"/>
        </w:rPr>
        <w:t>parishioners</w:t>
      </w:r>
      <w:r w:rsidRPr="008B1207">
        <w:rPr>
          <w:rFonts w:asciiTheme="minorHAnsi" w:hAnsiTheme="minorHAnsi" w:cstheme="minorHAnsi"/>
          <w:color w:val="000000" w:themeColor="text1"/>
        </w:rPr>
        <w:t xml:space="preserve">, including class </w:t>
      </w:r>
      <w:r w:rsidR="00D4565A">
        <w:rPr>
          <w:rFonts w:asciiTheme="minorHAnsi" w:hAnsiTheme="minorHAnsi" w:cstheme="minorHAnsi"/>
          <w:color w:val="000000" w:themeColor="text1"/>
        </w:rPr>
        <w:t>M</w:t>
      </w:r>
      <w:r w:rsidRPr="008B1207">
        <w:rPr>
          <w:rFonts w:asciiTheme="minorHAnsi" w:hAnsiTheme="minorHAnsi" w:cstheme="minorHAnsi"/>
          <w:color w:val="000000" w:themeColor="text1"/>
        </w:rPr>
        <w:t xml:space="preserve">asses. </w:t>
      </w:r>
    </w:p>
    <w:p w14:paraId="3B8DC53D" w14:textId="00E91BB5"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Th</w:t>
      </w:r>
      <w:r w:rsidR="00484A13" w:rsidRPr="008B1207">
        <w:rPr>
          <w:rFonts w:asciiTheme="minorHAnsi" w:hAnsiTheme="minorHAnsi" w:cstheme="minorHAnsi"/>
          <w:color w:val="000000" w:themeColor="text1"/>
        </w:rPr>
        <w:t>roughout Lent, the</w:t>
      </w:r>
      <w:r w:rsidRPr="008B1207">
        <w:rPr>
          <w:rFonts w:asciiTheme="minorHAnsi" w:hAnsiTheme="minorHAnsi" w:cstheme="minorHAnsi"/>
          <w:color w:val="000000" w:themeColor="text1"/>
        </w:rPr>
        <w:t xml:space="preserve"> parish priest along with school provided children, their families, staff and </w:t>
      </w:r>
      <w:r w:rsidR="00484A13" w:rsidRPr="008B1207">
        <w:rPr>
          <w:rFonts w:asciiTheme="minorHAnsi" w:hAnsiTheme="minorHAnsi" w:cstheme="minorHAnsi"/>
          <w:color w:val="000000" w:themeColor="text1"/>
        </w:rPr>
        <w:t>parishioners</w:t>
      </w:r>
      <w:r w:rsidRPr="008B1207">
        <w:rPr>
          <w:rFonts w:asciiTheme="minorHAnsi" w:hAnsiTheme="minorHAnsi" w:cstheme="minorHAnsi"/>
          <w:color w:val="000000" w:themeColor="text1"/>
        </w:rPr>
        <w:t xml:space="preserve"> the opportunity to </w:t>
      </w:r>
      <w:r w:rsidR="00484A13" w:rsidRPr="008B1207">
        <w:rPr>
          <w:rFonts w:asciiTheme="minorHAnsi" w:hAnsiTheme="minorHAnsi" w:cstheme="minorHAnsi"/>
          <w:color w:val="000000" w:themeColor="text1"/>
        </w:rPr>
        <w:t xml:space="preserve">to take part in Eucharistic Adoration. </w:t>
      </w:r>
      <w:r w:rsidRPr="008B1207">
        <w:rPr>
          <w:rFonts w:asciiTheme="minorHAnsi" w:hAnsiTheme="minorHAnsi" w:cstheme="minorHAnsi"/>
          <w:color w:val="000000" w:themeColor="text1"/>
        </w:rPr>
        <w:t xml:space="preserve"> </w:t>
      </w:r>
      <w:r w:rsidR="00484A13" w:rsidRPr="008B1207">
        <w:rPr>
          <w:rFonts w:asciiTheme="minorHAnsi" w:hAnsiTheme="minorHAnsi" w:cstheme="minorHAnsi"/>
          <w:color w:val="000000" w:themeColor="text1"/>
        </w:rPr>
        <w:t>This had a great impact for the school together as a worshipping community. The parish priest is keen for this to continue.</w:t>
      </w:r>
    </w:p>
    <w:p w14:paraId="48D486D5" w14:textId="5AD5214D" w:rsidR="00F30DDD" w:rsidRPr="008B1207" w:rsidRDefault="00F30DDD" w:rsidP="00F30DDD">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St. </w:t>
      </w:r>
      <w:r w:rsidR="00484A13" w:rsidRPr="008B1207">
        <w:rPr>
          <w:rFonts w:asciiTheme="minorHAnsi" w:hAnsiTheme="minorHAnsi" w:cstheme="minorHAnsi"/>
          <w:color w:val="000000" w:themeColor="text1"/>
        </w:rPr>
        <w:t>Julie’s</w:t>
      </w:r>
      <w:r w:rsidRPr="008B1207">
        <w:rPr>
          <w:rFonts w:asciiTheme="minorHAnsi" w:hAnsiTheme="minorHAnsi" w:cstheme="minorHAnsi"/>
          <w:color w:val="000000" w:themeColor="text1"/>
        </w:rPr>
        <w:t xml:space="preserve"> takes every opportunity to attract and facilitate attendance by parents/carers associated with the pupils and response to this invitation is outstanding. </w:t>
      </w:r>
    </w:p>
    <w:p w14:paraId="5A12F61A" w14:textId="77777777" w:rsidR="00634F0A" w:rsidRPr="008B1207" w:rsidRDefault="00634F0A" w:rsidP="00634F0A">
      <w:pPr>
        <w:ind w:right="42"/>
        <w:jc w:val="both"/>
        <w:rPr>
          <w:rFonts w:asciiTheme="minorHAnsi" w:hAnsiTheme="minorHAnsi" w:cstheme="minorHAnsi"/>
          <w:color w:val="000000" w:themeColor="text1"/>
        </w:rPr>
      </w:pPr>
    </w:p>
    <w:p w14:paraId="5E73DB23" w14:textId="77777777" w:rsidR="00634F0A" w:rsidRPr="008B1207" w:rsidRDefault="00634F0A" w:rsidP="00484A13">
      <w:pPr>
        <w:ind w:right="42"/>
        <w:jc w:val="both"/>
        <w:rPr>
          <w:rFonts w:asciiTheme="minorHAnsi" w:hAnsiTheme="minorHAnsi" w:cstheme="minorHAnsi"/>
          <w:color w:val="000000" w:themeColor="text1"/>
        </w:rPr>
      </w:pPr>
    </w:p>
    <w:p w14:paraId="5532B0C3" w14:textId="77777777" w:rsidR="00544D79" w:rsidRPr="008B1207" w:rsidRDefault="00544D79" w:rsidP="003E104F">
      <w:pPr>
        <w:ind w:right="42" w:hanging="426"/>
        <w:jc w:val="both"/>
        <w:rPr>
          <w:rFonts w:asciiTheme="minorHAnsi" w:hAnsiTheme="minorHAnsi" w:cstheme="minorHAnsi"/>
          <w:color w:val="000000" w:themeColor="text1"/>
        </w:rPr>
      </w:pPr>
    </w:p>
    <w:p w14:paraId="14B3FC63" w14:textId="77777777" w:rsidR="006751CA" w:rsidRPr="008B1207" w:rsidRDefault="006751CA" w:rsidP="003E104F">
      <w:pPr>
        <w:pStyle w:val="BodyText"/>
        <w:ind w:left="-709" w:right="40"/>
        <w:rPr>
          <w:rFonts w:asciiTheme="minorHAnsi" w:hAnsiTheme="minorHAnsi" w:cstheme="minorHAnsi"/>
          <w:b/>
          <w:color w:val="000000" w:themeColor="text1"/>
          <w:sz w:val="28"/>
          <w:szCs w:val="28"/>
        </w:rPr>
      </w:pPr>
      <w:r w:rsidRPr="008B1207">
        <w:rPr>
          <w:rFonts w:asciiTheme="minorHAnsi" w:hAnsiTheme="minorHAnsi" w:cstheme="minorHAnsi"/>
          <w:b/>
          <w:color w:val="000000" w:themeColor="text1"/>
          <w:sz w:val="28"/>
          <w:szCs w:val="28"/>
        </w:rPr>
        <w:t xml:space="preserve">How </w:t>
      </w:r>
      <w:r w:rsidR="00892196" w:rsidRPr="008B1207">
        <w:rPr>
          <w:rFonts w:asciiTheme="minorHAnsi" w:hAnsiTheme="minorHAnsi" w:cstheme="minorHAnsi"/>
          <w:b/>
          <w:color w:val="000000" w:themeColor="text1"/>
          <w:sz w:val="28"/>
          <w:szCs w:val="28"/>
        </w:rPr>
        <w:t>well</w:t>
      </w:r>
      <w:r w:rsidR="000A1C0D" w:rsidRPr="008B1207">
        <w:rPr>
          <w:rFonts w:asciiTheme="minorHAnsi" w:hAnsiTheme="minorHAnsi" w:cstheme="minorHAnsi"/>
          <w:b/>
          <w:color w:val="000000" w:themeColor="text1"/>
          <w:sz w:val="28"/>
          <w:szCs w:val="28"/>
        </w:rPr>
        <w:t xml:space="preserve"> leaders, governors</w:t>
      </w:r>
      <w:r w:rsidR="00892196" w:rsidRPr="008B1207">
        <w:rPr>
          <w:rFonts w:asciiTheme="minorHAnsi" w:hAnsiTheme="minorHAnsi" w:cstheme="minorHAnsi"/>
          <w:b/>
          <w:color w:val="000000" w:themeColor="text1"/>
          <w:sz w:val="28"/>
          <w:szCs w:val="28"/>
        </w:rPr>
        <w:t xml:space="preserve"> promote, monitor and evaluate the provision for </w:t>
      </w:r>
      <w:r w:rsidR="000A1C0D" w:rsidRPr="008B1207">
        <w:rPr>
          <w:rFonts w:asciiTheme="minorHAnsi" w:hAnsiTheme="minorHAnsi" w:cstheme="minorHAnsi"/>
          <w:b/>
          <w:color w:val="000000" w:themeColor="text1"/>
          <w:sz w:val="28"/>
          <w:szCs w:val="28"/>
        </w:rPr>
        <w:t>Collective Worship</w:t>
      </w:r>
    </w:p>
    <w:p w14:paraId="57E629BF" w14:textId="77777777" w:rsidR="000A1C0D" w:rsidRPr="008B1207" w:rsidRDefault="000A1C0D" w:rsidP="003E104F">
      <w:pPr>
        <w:pStyle w:val="BodyText"/>
        <w:ind w:right="42" w:hanging="426"/>
        <w:rPr>
          <w:rFonts w:asciiTheme="minorHAnsi" w:hAnsiTheme="minorHAnsi" w:cstheme="minorHAnsi"/>
          <w:b/>
          <w:color w:val="000000" w:themeColor="text1"/>
        </w:rPr>
      </w:pPr>
    </w:p>
    <w:p w14:paraId="1FC8250B" w14:textId="77777777" w:rsidR="00484A13" w:rsidRPr="008B1207" w:rsidRDefault="00484A13" w:rsidP="00484A13">
      <w:pPr>
        <w:pStyle w:val="BodyText"/>
        <w:numPr>
          <w:ilvl w:val="2"/>
          <w:numId w:val="23"/>
        </w:numPr>
        <w:ind w:left="-426" w:right="42" w:hanging="283"/>
        <w:rPr>
          <w:rFonts w:asciiTheme="minorHAnsi" w:hAnsiTheme="minorHAnsi" w:cstheme="minorHAnsi"/>
          <w:i/>
          <w:iCs/>
          <w:color w:val="000000" w:themeColor="text1"/>
        </w:rPr>
      </w:pPr>
      <w:r w:rsidRPr="008B1207">
        <w:rPr>
          <w:rFonts w:asciiTheme="minorHAnsi" w:hAnsiTheme="minorHAnsi" w:cstheme="minorHAnsi"/>
          <w:color w:val="000000" w:themeColor="text1"/>
        </w:rPr>
        <w:t>Leaders and governors are outstanding in promoting, monitoring and evaluating the provision for Collective Worship.</w:t>
      </w:r>
    </w:p>
    <w:p w14:paraId="5C41E2F9" w14:textId="77777777"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r w:rsidRPr="008B1207">
        <w:rPr>
          <w:rFonts w:asciiTheme="minorHAnsi" w:hAnsiTheme="minorHAnsi" w:cstheme="minorHAnsi"/>
          <w:color w:val="000000" w:themeColor="text1"/>
        </w:rPr>
        <w:t>Leaders have expert knowledge of how to provide policies and guidelines to ensure quality planning and delivery of Collective Worship.</w:t>
      </w:r>
    </w:p>
    <w:p w14:paraId="420E1935" w14:textId="5FB374F8"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r w:rsidRPr="008B1207">
        <w:rPr>
          <w:rFonts w:asciiTheme="minorHAnsi" w:hAnsiTheme="minorHAnsi" w:cstheme="minorHAnsi"/>
          <w:color w:val="000000" w:themeColor="text1"/>
        </w:rPr>
        <w:t>They have an extensive understanding of the Church’s liturgical year, seasons and feasts and they are able make these accessible to the pupils in both a traditional and contemporary context.</w:t>
      </w:r>
    </w:p>
    <w:p w14:paraId="66EA996C" w14:textId="77777777"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bookmarkStart w:id="5" w:name="_Hlk532455189"/>
      <w:r w:rsidRPr="008B1207">
        <w:rPr>
          <w:rFonts w:asciiTheme="minorHAnsi" w:hAnsiTheme="minorHAnsi" w:cstheme="minorHAnsi"/>
          <w:color w:val="000000" w:themeColor="text1"/>
        </w:rPr>
        <w:t>There are visible leaders of Collective Worship within the school.  They are models of outstanding practice for staff and pupils.</w:t>
      </w:r>
    </w:p>
    <w:bookmarkEnd w:id="5"/>
    <w:p w14:paraId="510CBDC4" w14:textId="77777777"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r w:rsidRPr="008B1207">
        <w:rPr>
          <w:rFonts w:asciiTheme="minorHAnsi" w:hAnsiTheme="minorHAnsi" w:cstheme="minorHAnsi"/>
          <w:color w:val="000000" w:themeColor="text1"/>
        </w:rPr>
        <w:t>Leaders place the highest priority on the professional development of staff incorporating liturgical formation and the planning of Collective Worship.</w:t>
      </w:r>
    </w:p>
    <w:p w14:paraId="70D8F9DE" w14:textId="77777777"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They extensively promote pupils’ planning and leading Collective Worship in a variety of contexts. </w:t>
      </w:r>
    </w:p>
    <w:p w14:paraId="4EF6A88B" w14:textId="77777777" w:rsidR="00484A13" w:rsidRPr="008B1207" w:rsidRDefault="00484A13" w:rsidP="00484A13">
      <w:pPr>
        <w:pStyle w:val="ListParagraph"/>
        <w:numPr>
          <w:ilvl w:val="2"/>
          <w:numId w:val="23"/>
        </w:numPr>
        <w:ind w:left="-426" w:hanging="283"/>
        <w:jc w:val="both"/>
        <w:rPr>
          <w:rFonts w:asciiTheme="minorHAnsi" w:hAnsiTheme="minorHAnsi" w:cstheme="minorHAnsi"/>
          <w:color w:val="000000" w:themeColor="text1"/>
        </w:rPr>
      </w:pPr>
      <w:r w:rsidRPr="008B1207">
        <w:rPr>
          <w:rFonts w:asciiTheme="minorHAnsi" w:hAnsiTheme="minorHAnsi" w:cstheme="minorHAnsi"/>
          <w:color w:val="000000" w:themeColor="text1"/>
        </w:rPr>
        <w:t>Leaders and governors place the highest priority on the school’s self-evaluation of Collective Worship with regular and robust reviews of school performance.</w:t>
      </w:r>
      <w:bookmarkStart w:id="6" w:name="_Hlk500149984"/>
    </w:p>
    <w:p w14:paraId="67ACAFBD" w14:textId="77777777" w:rsidR="00484A13" w:rsidRPr="008B1207" w:rsidRDefault="00484A13" w:rsidP="00484A13">
      <w:pPr>
        <w:pStyle w:val="ListParagraph"/>
        <w:numPr>
          <w:ilvl w:val="2"/>
          <w:numId w:val="23"/>
        </w:numPr>
        <w:ind w:left="-426" w:hanging="283"/>
        <w:jc w:val="both"/>
        <w:rPr>
          <w:rFonts w:asciiTheme="minorHAnsi" w:hAnsiTheme="minorHAnsi" w:cstheme="minorHAnsi"/>
          <w:i/>
          <w:color w:val="000000" w:themeColor="text1"/>
        </w:rPr>
      </w:pPr>
      <w:r w:rsidRPr="008B1207">
        <w:rPr>
          <w:rFonts w:asciiTheme="minorHAnsi" w:hAnsiTheme="minorHAnsi" w:cstheme="minorHAnsi"/>
          <w:color w:val="000000" w:themeColor="text1"/>
        </w:rPr>
        <w:t xml:space="preserve">Governors are fully immersed in the prayer life of the school and regularly attend liturgies throughout the school year. </w:t>
      </w:r>
      <w:bookmarkEnd w:id="6"/>
    </w:p>
    <w:p w14:paraId="58C6A9E4" w14:textId="029B27DD" w:rsidR="000A1C0D" w:rsidRPr="008B1207" w:rsidRDefault="000A1C0D" w:rsidP="003E104F">
      <w:pPr>
        <w:pStyle w:val="BodyText"/>
        <w:ind w:right="42"/>
        <w:rPr>
          <w:rFonts w:asciiTheme="minorHAnsi" w:hAnsiTheme="minorHAnsi" w:cstheme="minorHAnsi"/>
          <w:b/>
          <w:color w:val="000000" w:themeColor="text1"/>
        </w:rPr>
      </w:pPr>
    </w:p>
    <w:p w14:paraId="1554EDA1" w14:textId="77777777" w:rsidR="00484A13" w:rsidRPr="008B1207" w:rsidRDefault="00484A13" w:rsidP="003E104F">
      <w:pPr>
        <w:pStyle w:val="BodyText"/>
        <w:ind w:right="42"/>
        <w:rPr>
          <w:rFonts w:asciiTheme="minorHAnsi" w:hAnsiTheme="minorHAnsi" w:cstheme="minorHAnsi"/>
          <w:b/>
          <w:color w:val="000000" w:themeColor="text1"/>
        </w:rPr>
      </w:pPr>
    </w:p>
    <w:p w14:paraId="58706937" w14:textId="77777777" w:rsidR="004B2D58" w:rsidRPr="008B1207" w:rsidRDefault="004B2D58" w:rsidP="00384F06">
      <w:pPr>
        <w:pStyle w:val="BodyText"/>
        <w:ind w:left="-414" w:right="42"/>
        <w:rPr>
          <w:rFonts w:asciiTheme="minorHAnsi" w:hAnsiTheme="minorHAnsi" w:cstheme="minorHAnsi"/>
          <w:color w:val="000000" w:themeColor="text1"/>
        </w:rPr>
      </w:pPr>
    </w:p>
    <w:p w14:paraId="6B815791" w14:textId="77777777" w:rsidR="003857D0" w:rsidRPr="008B1207" w:rsidRDefault="003857D0" w:rsidP="00696CA6">
      <w:pPr>
        <w:pStyle w:val="BodyText"/>
        <w:ind w:left="-709" w:right="42"/>
        <w:jc w:val="left"/>
        <w:rPr>
          <w:rFonts w:asciiTheme="minorHAnsi" w:hAnsiTheme="minorHAnsi" w:cstheme="minorHAnsi"/>
          <w:b/>
          <w:color w:val="000000" w:themeColor="text1"/>
          <w:sz w:val="36"/>
          <w:szCs w:val="36"/>
        </w:rPr>
      </w:pPr>
      <w:r w:rsidRPr="008B1207">
        <w:rPr>
          <w:rFonts w:asciiTheme="minorHAnsi" w:hAnsiTheme="minorHAnsi" w:cstheme="minorHAnsi"/>
          <w:b/>
          <w:color w:val="000000" w:themeColor="text1"/>
          <w:sz w:val="36"/>
          <w:szCs w:val="36"/>
        </w:rPr>
        <w:lastRenderedPageBreak/>
        <w:t>What the school needs</w:t>
      </w:r>
      <w:r w:rsidR="00696CA6" w:rsidRPr="008B1207">
        <w:rPr>
          <w:rFonts w:asciiTheme="minorHAnsi" w:hAnsiTheme="minorHAnsi" w:cstheme="minorHAnsi"/>
          <w:b/>
          <w:color w:val="000000" w:themeColor="text1"/>
          <w:sz w:val="36"/>
          <w:szCs w:val="36"/>
        </w:rPr>
        <w:t xml:space="preserve"> to do to improve </w:t>
      </w:r>
      <w:r w:rsidR="00386A1C" w:rsidRPr="008B1207">
        <w:rPr>
          <w:rFonts w:asciiTheme="minorHAnsi" w:hAnsiTheme="minorHAnsi" w:cstheme="minorHAnsi"/>
          <w:b/>
          <w:color w:val="000000" w:themeColor="text1"/>
          <w:sz w:val="36"/>
          <w:szCs w:val="36"/>
        </w:rPr>
        <w:t>further</w:t>
      </w:r>
    </w:p>
    <w:p w14:paraId="5C0947CA" w14:textId="77777777" w:rsidR="006405B0" w:rsidRPr="008B1207" w:rsidRDefault="006405B0" w:rsidP="00696CA6">
      <w:pPr>
        <w:pStyle w:val="BodyText"/>
        <w:ind w:left="-709" w:right="42"/>
        <w:jc w:val="left"/>
        <w:rPr>
          <w:rFonts w:asciiTheme="minorHAnsi" w:hAnsiTheme="minorHAnsi" w:cstheme="minorHAnsi"/>
          <w:b/>
          <w:color w:val="000000" w:themeColor="text1"/>
        </w:rPr>
      </w:pPr>
    </w:p>
    <w:p w14:paraId="41B7BF8F" w14:textId="7BC46D04" w:rsidR="00484A13" w:rsidRPr="008B1207" w:rsidRDefault="00484A13" w:rsidP="00484A13">
      <w:pPr>
        <w:pStyle w:val="BodyText"/>
        <w:numPr>
          <w:ilvl w:val="0"/>
          <w:numId w:val="25"/>
        </w:numPr>
        <w:tabs>
          <w:tab w:val="clear" w:pos="1080"/>
        </w:tabs>
        <w:ind w:left="-284" w:hanging="425"/>
        <w:rPr>
          <w:rFonts w:asciiTheme="minorHAnsi" w:hAnsiTheme="minorHAnsi" w:cstheme="minorHAnsi"/>
          <w:color w:val="000000" w:themeColor="text1"/>
        </w:rPr>
      </w:pPr>
      <w:r w:rsidRPr="008B1207">
        <w:rPr>
          <w:rFonts w:asciiTheme="minorHAnsi" w:hAnsiTheme="minorHAnsi" w:cstheme="minorHAnsi"/>
          <w:color w:val="000000" w:themeColor="text1"/>
        </w:rPr>
        <w:t>Implement the Archdiocesan recommended Relationships and Sex Education programme to all year groups.</w:t>
      </w:r>
    </w:p>
    <w:p w14:paraId="582FBF2E" w14:textId="527BD759" w:rsidR="00705BD4" w:rsidRPr="007D539E" w:rsidRDefault="00484A13" w:rsidP="007D539E">
      <w:pPr>
        <w:pStyle w:val="BodyText"/>
        <w:numPr>
          <w:ilvl w:val="0"/>
          <w:numId w:val="25"/>
        </w:numPr>
        <w:tabs>
          <w:tab w:val="clear" w:pos="1080"/>
        </w:tabs>
        <w:ind w:left="-284" w:hanging="425"/>
        <w:rPr>
          <w:rFonts w:asciiTheme="minorHAnsi" w:hAnsiTheme="minorHAnsi" w:cstheme="minorHAnsi"/>
          <w:color w:val="000000" w:themeColor="text1"/>
        </w:rPr>
      </w:pPr>
      <w:r w:rsidRPr="008B1207">
        <w:rPr>
          <w:rFonts w:asciiTheme="minorHAnsi" w:hAnsiTheme="minorHAnsi" w:cstheme="minorHAnsi"/>
          <w:color w:val="000000" w:themeColor="text1"/>
        </w:rPr>
        <w:t xml:space="preserve">Continue to follow actions outlined in the school’s Self Evaluation Document </w:t>
      </w:r>
      <w:r w:rsidR="007D539E" w:rsidRPr="008B1207">
        <w:rPr>
          <w:rFonts w:asciiTheme="minorHAnsi" w:hAnsiTheme="minorHAnsi" w:cstheme="minorHAnsi"/>
          <w:color w:val="000000" w:themeColor="text1"/>
        </w:rPr>
        <w:t>and recommendations</w:t>
      </w:r>
      <w:r w:rsidRPr="008B1207">
        <w:rPr>
          <w:rFonts w:asciiTheme="minorHAnsi" w:hAnsiTheme="minorHAnsi" w:cstheme="minorHAnsi"/>
          <w:color w:val="000000" w:themeColor="text1"/>
        </w:rPr>
        <w:t xml:space="preserve"> within this report. </w:t>
      </w:r>
    </w:p>
    <w:p w14:paraId="3AC62B4B" w14:textId="302742DE" w:rsidR="00705BD4" w:rsidRDefault="00705BD4" w:rsidP="003E104F">
      <w:pPr>
        <w:ind w:right="42" w:hanging="426"/>
        <w:rPr>
          <w:rFonts w:asciiTheme="minorHAnsi" w:hAnsiTheme="minorHAnsi" w:cstheme="minorHAnsi"/>
          <w:b/>
          <w:color w:val="000000" w:themeColor="text1"/>
          <w:sz w:val="28"/>
          <w:szCs w:val="28"/>
        </w:rPr>
      </w:pPr>
    </w:p>
    <w:p w14:paraId="6D3D1D21" w14:textId="0412CA45" w:rsidR="007D539E" w:rsidRDefault="007D539E" w:rsidP="003E104F">
      <w:pPr>
        <w:ind w:right="42" w:hanging="426"/>
        <w:rPr>
          <w:rFonts w:asciiTheme="minorHAnsi" w:hAnsiTheme="minorHAnsi" w:cstheme="minorHAnsi"/>
          <w:b/>
          <w:color w:val="000000" w:themeColor="text1"/>
          <w:sz w:val="28"/>
          <w:szCs w:val="28"/>
        </w:rPr>
      </w:pPr>
    </w:p>
    <w:p w14:paraId="5FE674EF" w14:textId="2720D3AF" w:rsidR="007D539E" w:rsidRDefault="007D539E" w:rsidP="003E104F">
      <w:pPr>
        <w:ind w:right="42" w:hanging="426"/>
        <w:rPr>
          <w:rFonts w:asciiTheme="minorHAnsi" w:hAnsiTheme="minorHAnsi" w:cstheme="minorHAnsi"/>
          <w:b/>
          <w:color w:val="000000" w:themeColor="text1"/>
          <w:sz w:val="28"/>
          <w:szCs w:val="28"/>
        </w:rPr>
      </w:pPr>
    </w:p>
    <w:p w14:paraId="3165B8C4" w14:textId="266E0907" w:rsidR="007D539E" w:rsidRDefault="007D539E" w:rsidP="003E104F">
      <w:pPr>
        <w:ind w:right="42" w:hanging="426"/>
        <w:rPr>
          <w:rFonts w:asciiTheme="minorHAnsi" w:hAnsiTheme="minorHAnsi" w:cstheme="minorHAnsi"/>
          <w:b/>
          <w:color w:val="000000" w:themeColor="text1"/>
          <w:sz w:val="28"/>
          <w:szCs w:val="28"/>
        </w:rPr>
      </w:pPr>
    </w:p>
    <w:p w14:paraId="665D1281" w14:textId="1B9BCB36" w:rsidR="007D539E" w:rsidRDefault="007D539E" w:rsidP="003E104F">
      <w:pPr>
        <w:ind w:right="42" w:hanging="426"/>
        <w:rPr>
          <w:rFonts w:asciiTheme="minorHAnsi" w:hAnsiTheme="minorHAnsi" w:cstheme="minorHAnsi"/>
          <w:b/>
          <w:color w:val="000000" w:themeColor="text1"/>
          <w:sz w:val="28"/>
          <w:szCs w:val="28"/>
        </w:rPr>
      </w:pPr>
    </w:p>
    <w:p w14:paraId="42CFA31E" w14:textId="32B1A132" w:rsidR="007D539E" w:rsidRDefault="007D539E" w:rsidP="003E104F">
      <w:pPr>
        <w:ind w:right="42" w:hanging="426"/>
        <w:rPr>
          <w:rFonts w:asciiTheme="minorHAnsi" w:hAnsiTheme="minorHAnsi" w:cstheme="minorHAnsi"/>
          <w:b/>
          <w:color w:val="000000" w:themeColor="text1"/>
          <w:sz w:val="28"/>
          <w:szCs w:val="28"/>
        </w:rPr>
      </w:pPr>
    </w:p>
    <w:p w14:paraId="6381D932" w14:textId="077651CC" w:rsidR="007D539E" w:rsidRDefault="007D539E" w:rsidP="003E104F">
      <w:pPr>
        <w:ind w:right="42" w:hanging="426"/>
        <w:rPr>
          <w:rFonts w:asciiTheme="minorHAnsi" w:hAnsiTheme="minorHAnsi" w:cstheme="minorHAnsi"/>
          <w:b/>
          <w:color w:val="000000" w:themeColor="text1"/>
          <w:sz w:val="28"/>
          <w:szCs w:val="28"/>
        </w:rPr>
      </w:pPr>
    </w:p>
    <w:p w14:paraId="612CB189" w14:textId="0AA3B7FA" w:rsidR="007D539E" w:rsidRDefault="007D539E" w:rsidP="003E104F">
      <w:pPr>
        <w:ind w:right="42" w:hanging="426"/>
        <w:rPr>
          <w:rFonts w:asciiTheme="minorHAnsi" w:hAnsiTheme="minorHAnsi" w:cstheme="minorHAnsi"/>
          <w:b/>
          <w:color w:val="000000" w:themeColor="text1"/>
          <w:sz w:val="28"/>
          <w:szCs w:val="28"/>
        </w:rPr>
      </w:pPr>
    </w:p>
    <w:p w14:paraId="45D5B82E" w14:textId="330785B1" w:rsidR="007D539E" w:rsidRDefault="007D539E" w:rsidP="003E104F">
      <w:pPr>
        <w:ind w:right="42" w:hanging="426"/>
        <w:rPr>
          <w:rFonts w:asciiTheme="minorHAnsi" w:hAnsiTheme="minorHAnsi" w:cstheme="minorHAnsi"/>
          <w:b/>
          <w:color w:val="000000" w:themeColor="text1"/>
          <w:sz w:val="28"/>
          <w:szCs w:val="28"/>
        </w:rPr>
      </w:pPr>
    </w:p>
    <w:p w14:paraId="42A0ADFE" w14:textId="293FC92F" w:rsidR="007D539E" w:rsidRDefault="007D539E" w:rsidP="003E104F">
      <w:pPr>
        <w:ind w:right="42" w:hanging="426"/>
        <w:rPr>
          <w:rFonts w:asciiTheme="minorHAnsi" w:hAnsiTheme="minorHAnsi" w:cstheme="minorHAnsi"/>
          <w:b/>
          <w:color w:val="000000" w:themeColor="text1"/>
          <w:sz w:val="28"/>
          <w:szCs w:val="28"/>
        </w:rPr>
      </w:pPr>
    </w:p>
    <w:p w14:paraId="0F15D6BC" w14:textId="53DBA8C9" w:rsidR="007D539E" w:rsidRDefault="007D539E" w:rsidP="003E104F">
      <w:pPr>
        <w:ind w:right="42" w:hanging="426"/>
        <w:rPr>
          <w:rFonts w:asciiTheme="minorHAnsi" w:hAnsiTheme="minorHAnsi" w:cstheme="minorHAnsi"/>
          <w:b/>
          <w:color w:val="000000" w:themeColor="text1"/>
          <w:sz w:val="28"/>
          <w:szCs w:val="28"/>
        </w:rPr>
      </w:pPr>
    </w:p>
    <w:p w14:paraId="2CE71398" w14:textId="37E76943" w:rsidR="007D539E" w:rsidRDefault="007D539E" w:rsidP="003E104F">
      <w:pPr>
        <w:ind w:right="42" w:hanging="426"/>
        <w:rPr>
          <w:rFonts w:asciiTheme="minorHAnsi" w:hAnsiTheme="minorHAnsi" w:cstheme="minorHAnsi"/>
          <w:b/>
          <w:color w:val="000000" w:themeColor="text1"/>
          <w:sz w:val="28"/>
          <w:szCs w:val="28"/>
        </w:rPr>
      </w:pPr>
    </w:p>
    <w:p w14:paraId="43BE0E46" w14:textId="6D367296" w:rsidR="007D539E" w:rsidRDefault="007D539E" w:rsidP="003E104F">
      <w:pPr>
        <w:ind w:right="42" w:hanging="426"/>
        <w:rPr>
          <w:rFonts w:asciiTheme="minorHAnsi" w:hAnsiTheme="minorHAnsi" w:cstheme="minorHAnsi"/>
          <w:b/>
          <w:color w:val="000000" w:themeColor="text1"/>
          <w:sz w:val="28"/>
          <w:szCs w:val="28"/>
        </w:rPr>
      </w:pPr>
    </w:p>
    <w:p w14:paraId="5CD6D88E" w14:textId="393EA75D" w:rsidR="007D539E" w:rsidRDefault="007D539E" w:rsidP="003E104F">
      <w:pPr>
        <w:ind w:right="42" w:hanging="426"/>
        <w:rPr>
          <w:rFonts w:asciiTheme="minorHAnsi" w:hAnsiTheme="minorHAnsi" w:cstheme="minorHAnsi"/>
          <w:b/>
          <w:color w:val="000000" w:themeColor="text1"/>
          <w:sz w:val="28"/>
          <w:szCs w:val="28"/>
        </w:rPr>
      </w:pPr>
    </w:p>
    <w:p w14:paraId="33A76437" w14:textId="37BC6C1F" w:rsidR="007D539E" w:rsidRDefault="007D539E" w:rsidP="003E104F">
      <w:pPr>
        <w:ind w:right="42" w:hanging="426"/>
        <w:rPr>
          <w:rFonts w:asciiTheme="minorHAnsi" w:hAnsiTheme="minorHAnsi" w:cstheme="minorHAnsi"/>
          <w:b/>
          <w:color w:val="000000" w:themeColor="text1"/>
          <w:sz w:val="28"/>
          <w:szCs w:val="28"/>
        </w:rPr>
      </w:pPr>
    </w:p>
    <w:p w14:paraId="528CA871" w14:textId="7926E651" w:rsidR="007D539E" w:rsidRDefault="007D539E" w:rsidP="003E104F">
      <w:pPr>
        <w:ind w:right="42" w:hanging="426"/>
        <w:rPr>
          <w:rFonts w:asciiTheme="minorHAnsi" w:hAnsiTheme="minorHAnsi" w:cstheme="minorHAnsi"/>
          <w:b/>
          <w:color w:val="000000" w:themeColor="text1"/>
          <w:sz w:val="28"/>
          <w:szCs w:val="28"/>
        </w:rPr>
      </w:pPr>
    </w:p>
    <w:p w14:paraId="645EA783" w14:textId="1E4D309F" w:rsidR="007D539E" w:rsidRDefault="007D539E" w:rsidP="003E104F">
      <w:pPr>
        <w:ind w:right="42" w:hanging="426"/>
        <w:rPr>
          <w:rFonts w:asciiTheme="minorHAnsi" w:hAnsiTheme="minorHAnsi" w:cstheme="minorHAnsi"/>
          <w:b/>
          <w:color w:val="000000" w:themeColor="text1"/>
          <w:sz w:val="28"/>
          <w:szCs w:val="28"/>
        </w:rPr>
      </w:pPr>
    </w:p>
    <w:p w14:paraId="124F0A0C" w14:textId="7D41305E" w:rsidR="007D539E" w:rsidRDefault="007D539E" w:rsidP="003E104F">
      <w:pPr>
        <w:ind w:right="42" w:hanging="426"/>
        <w:rPr>
          <w:rFonts w:asciiTheme="minorHAnsi" w:hAnsiTheme="minorHAnsi" w:cstheme="minorHAnsi"/>
          <w:b/>
          <w:color w:val="000000" w:themeColor="text1"/>
          <w:sz w:val="28"/>
          <w:szCs w:val="28"/>
        </w:rPr>
      </w:pPr>
    </w:p>
    <w:p w14:paraId="48E98753" w14:textId="41F95AB0" w:rsidR="007D539E" w:rsidRDefault="007D539E" w:rsidP="003E104F">
      <w:pPr>
        <w:ind w:right="42" w:hanging="426"/>
        <w:rPr>
          <w:rFonts w:asciiTheme="minorHAnsi" w:hAnsiTheme="minorHAnsi" w:cstheme="minorHAnsi"/>
          <w:b/>
          <w:color w:val="000000" w:themeColor="text1"/>
          <w:sz w:val="28"/>
          <w:szCs w:val="28"/>
        </w:rPr>
      </w:pPr>
    </w:p>
    <w:p w14:paraId="1618DC1F" w14:textId="52C13DFE" w:rsidR="007D539E" w:rsidRDefault="007D539E" w:rsidP="003E104F">
      <w:pPr>
        <w:ind w:right="42" w:hanging="426"/>
        <w:rPr>
          <w:rFonts w:asciiTheme="minorHAnsi" w:hAnsiTheme="minorHAnsi" w:cstheme="minorHAnsi"/>
          <w:b/>
          <w:color w:val="000000" w:themeColor="text1"/>
          <w:sz w:val="28"/>
          <w:szCs w:val="28"/>
        </w:rPr>
      </w:pPr>
    </w:p>
    <w:p w14:paraId="5A7423F8" w14:textId="3494D41C" w:rsidR="007D539E" w:rsidRDefault="007D539E" w:rsidP="003E104F">
      <w:pPr>
        <w:ind w:right="42" w:hanging="426"/>
        <w:rPr>
          <w:rFonts w:asciiTheme="minorHAnsi" w:hAnsiTheme="minorHAnsi" w:cstheme="minorHAnsi"/>
          <w:b/>
          <w:color w:val="000000" w:themeColor="text1"/>
          <w:sz w:val="28"/>
          <w:szCs w:val="28"/>
        </w:rPr>
      </w:pPr>
    </w:p>
    <w:p w14:paraId="4C9A090B" w14:textId="4C59C0CA" w:rsidR="007D539E" w:rsidRDefault="007D539E" w:rsidP="003E104F">
      <w:pPr>
        <w:ind w:right="42" w:hanging="426"/>
        <w:rPr>
          <w:rFonts w:asciiTheme="minorHAnsi" w:hAnsiTheme="minorHAnsi" w:cstheme="minorHAnsi"/>
          <w:b/>
          <w:color w:val="000000" w:themeColor="text1"/>
          <w:sz w:val="28"/>
          <w:szCs w:val="28"/>
        </w:rPr>
      </w:pPr>
    </w:p>
    <w:p w14:paraId="2A45DE66" w14:textId="5571C0CD" w:rsidR="007D539E" w:rsidRDefault="007D539E" w:rsidP="003E104F">
      <w:pPr>
        <w:ind w:right="42" w:hanging="426"/>
        <w:rPr>
          <w:rFonts w:asciiTheme="minorHAnsi" w:hAnsiTheme="minorHAnsi" w:cstheme="minorHAnsi"/>
          <w:b/>
          <w:color w:val="000000" w:themeColor="text1"/>
          <w:sz w:val="28"/>
          <w:szCs w:val="28"/>
        </w:rPr>
      </w:pPr>
    </w:p>
    <w:p w14:paraId="07FE58D6" w14:textId="43A2AD7C" w:rsidR="007D539E" w:rsidRDefault="007D539E" w:rsidP="003E104F">
      <w:pPr>
        <w:ind w:right="42" w:hanging="426"/>
        <w:rPr>
          <w:rFonts w:asciiTheme="minorHAnsi" w:hAnsiTheme="minorHAnsi" w:cstheme="minorHAnsi"/>
          <w:b/>
          <w:color w:val="000000" w:themeColor="text1"/>
          <w:sz w:val="28"/>
          <w:szCs w:val="28"/>
        </w:rPr>
      </w:pPr>
    </w:p>
    <w:p w14:paraId="52E63A2C" w14:textId="655298CD" w:rsidR="007D539E" w:rsidRDefault="007D539E" w:rsidP="003E104F">
      <w:pPr>
        <w:ind w:right="42" w:hanging="426"/>
        <w:rPr>
          <w:rFonts w:asciiTheme="minorHAnsi" w:hAnsiTheme="minorHAnsi" w:cstheme="minorHAnsi"/>
          <w:b/>
          <w:color w:val="000000" w:themeColor="text1"/>
          <w:sz w:val="28"/>
          <w:szCs w:val="28"/>
        </w:rPr>
      </w:pPr>
    </w:p>
    <w:p w14:paraId="2CBCE31D" w14:textId="6561A5ED" w:rsidR="007D539E" w:rsidRDefault="007D539E" w:rsidP="003E104F">
      <w:pPr>
        <w:ind w:right="42" w:hanging="426"/>
        <w:rPr>
          <w:rFonts w:asciiTheme="minorHAnsi" w:hAnsiTheme="minorHAnsi" w:cstheme="minorHAnsi"/>
          <w:b/>
          <w:color w:val="000000" w:themeColor="text1"/>
          <w:sz w:val="28"/>
          <w:szCs w:val="28"/>
        </w:rPr>
      </w:pPr>
    </w:p>
    <w:p w14:paraId="6E275F7E" w14:textId="77876246" w:rsidR="007D539E" w:rsidRDefault="007D539E" w:rsidP="003E104F">
      <w:pPr>
        <w:ind w:right="42" w:hanging="426"/>
        <w:rPr>
          <w:rFonts w:asciiTheme="minorHAnsi" w:hAnsiTheme="minorHAnsi" w:cstheme="minorHAnsi"/>
          <w:b/>
          <w:color w:val="000000" w:themeColor="text1"/>
          <w:sz w:val="28"/>
          <w:szCs w:val="28"/>
        </w:rPr>
      </w:pPr>
    </w:p>
    <w:p w14:paraId="1FD2213A" w14:textId="5B51630B" w:rsidR="007D539E" w:rsidRDefault="007D539E" w:rsidP="003E104F">
      <w:pPr>
        <w:ind w:right="42" w:hanging="426"/>
        <w:rPr>
          <w:rFonts w:asciiTheme="minorHAnsi" w:hAnsiTheme="minorHAnsi" w:cstheme="minorHAnsi"/>
          <w:b/>
          <w:color w:val="000000" w:themeColor="text1"/>
          <w:sz w:val="28"/>
          <w:szCs w:val="28"/>
        </w:rPr>
      </w:pPr>
    </w:p>
    <w:p w14:paraId="5C5186F1" w14:textId="3EB2C59C" w:rsidR="007D539E" w:rsidRDefault="007D539E" w:rsidP="003E104F">
      <w:pPr>
        <w:ind w:right="42" w:hanging="426"/>
        <w:rPr>
          <w:rFonts w:asciiTheme="minorHAnsi" w:hAnsiTheme="minorHAnsi" w:cstheme="minorHAnsi"/>
          <w:b/>
          <w:color w:val="000000" w:themeColor="text1"/>
          <w:sz w:val="28"/>
          <w:szCs w:val="28"/>
        </w:rPr>
      </w:pPr>
    </w:p>
    <w:p w14:paraId="6B53C763" w14:textId="08151961" w:rsidR="007D539E" w:rsidRDefault="007D539E" w:rsidP="003E104F">
      <w:pPr>
        <w:ind w:right="42" w:hanging="426"/>
        <w:rPr>
          <w:rFonts w:asciiTheme="minorHAnsi" w:hAnsiTheme="minorHAnsi" w:cstheme="minorHAnsi"/>
          <w:b/>
          <w:color w:val="000000" w:themeColor="text1"/>
          <w:sz w:val="28"/>
          <w:szCs w:val="28"/>
        </w:rPr>
      </w:pPr>
    </w:p>
    <w:p w14:paraId="2C7B4DD2" w14:textId="116531E1" w:rsidR="007D539E" w:rsidRDefault="007D539E" w:rsidP="003E104F">
      <w:pPr>
        <w:ind w:right="42" w:hanging="426"/>
        <w:rPr>
          <w:rFonts w:asciiTheme="minorHAnsi" w:hAnsiTheme="minorHAnsi" w:cstheme="minorHAnsi"/>
          <w:b/>
          <w:color w:val="000000" w:themeColor="text1"/>
          <w:sz w:val="28"/>
          <w:szCs w:val="28"/>
        </w:rPr>
      </w:pPr>
    </w:p>
    <w:p w14:paraId="72374E3D" w14:textId="4EC181A1" w:rsidR="007D539E" w:rsidRDefault="007D539E" w:rsidP="003E104F">
      <w:pPr>
        <w:ind w:right="42" w:hanging="426"/>
        <w:rPr>
          <w:rFonts w:asciiTheme="minorHAnsi" w:hAnsiTheme="minorHAnsi" w:cstheme="minorHAnsi"/>
          <w:b/>
          <w:color w:val="000000" w:themeColor="text1"/>
          <w:sz w:val="28"/>
          <w:szCs w:val="28"/>
        </w:rPr>
      </w:pPr>
    </w:p>
    <w:p w14:paraId="7096E6E9" w14:textId="68256849" w:rsidR="007D539E" w:rsidRDefault="007D539E" w:rsidP="003E104F">
      <w:pPr>
        <w:ind w:right="42" w:hanging="426"/>
        <w:rPr>
          <w:rFonts w:asciiTheme="minorHAnsi" w:hAnsiTheme="minorHAnsi" w:cstheme="minorHAnsi"/>
          <w:b/>
          <w:color w:val="000000" w:themeColor="text1"/>
          <w:sz w:val="28"/>
          <w:szCs w:val="28"/>
        </w:rPr>
      </w:pPr>
    </w:p>
    <w:p w14:paraId="7E1EAB3B" w14:textId="799BFA28" w:rsidR="007D539E" w:rsidRDefault="007D539E" w:rsidP="003E104F">
      <w:pPr>
        <w:ind w:right="42" w:hanging="426"/>
        <w:rPr>
          <w:rFonts w:asciiTheme="minorHAnsi" w:hAnsiTheme="minorHAnsi" w:cstheme="minorHAnsi"/>
          <w:b/>
          <w:color w:val="000000" w:themeColor="text1"/>
          <w:sz w:val="28"/>
          <w:szCs w:val="28"/>
        </w:rPr>
      </w:pPr>
    </w:p>
    <w:p w14:paraId="6FD8B6F5" w14:textId="67EFBA88" w:rsidR="007D539E" w:rsidRDefault="007D539E" w:rsidP="003E104F">
      <w:pPr>
        <w:ind w:right="42" w:hanging="426"/>
        <w:rPr>
          <w:rFonts w:asciiTheme="minorHAnsi" w:hAnsiTheme="minorHAnsi" w:cstheme="minorHAnsi"/>
          <w:b/>
          <w:color w:val="000000" w:themeColor="text1"/>
          <w:sz w:val="28"/>
          <w:szCs w:val="28"/>
        </w:rPr>
      </w:pPr>
    </w:p>
    <w:p w14:paraId="72D3D20A" w14:textId="432DB348" w:rsidR="007D539E" w:rsidRDefault="007D539E" w:rsidP="003E104F">
      <w:pPr>
        <w:ind w:right="42" w:hanging="426"/>
        <w:rPr>
          <w:rFonts w:asciiTheme="minorHAnsi" w:hAnsiTheme="minorHAnsi" w:cstheme="minorHAnsi"/>
          <w:b/>
          <w:color w:val="000000" w:themeColor="text1"/>
          <w:sz w:val="28"/>
          <w:szCs w:val="28"/>
        </w:rPr>
      </w:pPr>
    </w:p>
    <w:p w14:paraId="4B43AF7E" w14:textId="7EB0428C" w:rsidR="007D539E" w:rsidRDefault="007D539E" w:rsidP="003E104F">
      <w:pPr>
        <w:ind w:right="42" w:hanging="426"/>
        <w:rPr>
          <w:rFonts w:asciiTheme="minorHAnsi" w:hAnsiTheme="minorHAnsi" w:cstheme="minorHAnsi"/>
          <w:b/>
          <w:color w:val="000000" w:themeColor="text1"/>
          <w:sz w:val="28"/>
          <w:szCs w:val="28"/>
        </w:rPr>
      </w:pPr>
    </w:p>
    <w:p w14:paraId="4AF5E387" w14:textId="562696D2" w:rsidR="007D539E" w:rsidRDefault="007D539E" w:rsidP="003E104F">
      <w:pPr>
        <w:ind w:right="42" w:hanging="426"/>
        <w:rPr>
          <w:rFonts w:asciiTheme="minorHAnsi" w:hAnsiTheme="minorHAnsi" w:cstheme="minorHAnsi"/>
          <w:b/>
          <w:color w:val="000000" w:themeColor="text1"/>
          <w:sz w:val="28"/>
          <w:szCs w:val="28"/>
        </w:rPr>
      </w:pPr>
    </w:p>
    <w:p w14:paraId="4A916C2C" w14:textId="77777777" w:rsidR="007D539E" w:rsidRDefault="007D539E" w:rsidP="003E104F">
      <w:pPr>
        <w:ind w:right="42" w:hanging="426"/>
        <w:rPr>
          <w:rFonts w:asciiTheme="minorHAnsi" w:hAnsiTheme="minorHAnsi" w:cstheme="minorHAnsi"/>
          <w:b/>
          <w:color w:val="000000" w:themeColor="text1"/>
          <w:sz w:val="28"/>
          <w:szCs w:val="28"/>
        </w:rPr>
      </w:pPr>
    </w:p>
    <w:p w14:paraId="2131B53E" w14:textId="77777777" w:rsidR="007D539E" w:rsidRPr="008B1207" w:rsidRDefault="007D539E" w:rsidP="003E104F">
      <w:pPr>
        <w:ind w:right="42" w:hanging="426"/>
        <w:rPr>
          <w:rFonts w:asciiTheme="minorHAnsi" w:hAnsiTheme="minorHAnsi" w:cstheme="minorHAnsi"/>
          <w:b/>
          <w:color w:val="000000" w:themeColor="text1"/>
          <w:sz w:val="28"/>
          <w:szCs w:val="28"/>
        </w:rPr>
      </w:pPr>
    </w:p>
    <w:p w14:paraId="5F779F15" w14:textId="77777777" w:rsidR="00087486" w:rsidRPr="008B1207" w:rsidRDefault="00087486" w:rsidP="006405B0">
      <w:pPr>
        <w:ind w:right="42"/>
        <w:jc w:val="center"/>
        <w:rPr>
          <w:rFonts w:asciiTheme="minorHAnsi" w:hAnsiTheme="minorHAnsi" w:cstheme="minorHAnsi"/>
          <w:b/>
          <w:color w:val="000000" w:themeColor="text1"/>
          <w:sz w:val="32"/>
          <w:szCs w:val="32"/>
        </w:rPr>
      </w:pPr>
      <w:r w:rsidRPr="008B1207">
        <w:rPr>
          <w:rFonts w:asciiTheme="minorHAnsi" w:hAnsiTheme="minorHAnsi" w:cstheme="minorHAnsi"/>
          <w:b/>
          <w:color w:val="000000" w:themeColor="text1"/>
          <w:sz w:val="32"/>
          <w:szCs w:val="32"/>
        </w:rPr>
        <w:t>INSPECTION JUDGEMENTS</w:t>
      </w:r>
    </w:p>
    <w:p w14:paraId="0B1EC35F" w14:textId="77777777" w:rsidR="00087486" w:rsidRPr="008B1207" w:rsidRDefault="00087486" w:rsidP="00384F06">
      <w:pPr>
        <w:ind w:right="42"/>
        <w:rPr>
          <w:rFonts w:asciiTheme="minorHAnsi" w:hAnsiTheme="minorHAnsi" w:cstheme="minorHAnsi"/>
          <w:b/>
          <w:i/>
          <w:color w:val="000000" w:themeColor="text1"/>
          <w:sz w:val="28"/>
          <w:szCs w:val="28"/>
        </w:rPr>
      </w:pPr>
    </w:p>
    <w:p w14:paraId="3639C5B7" w14:textId="77777777" w:rsidR="00087486" w:rsidRPr="008B1207" w:rsidRDefault="00087486" w:rsidP="00384F06">
      <w:pPr>
        <w:ind w:right="42"/>
        <w:rPr>
          <w:rFonts w:asciiTheme="minorHAnsi" w:hAnsiTheme="minorHAnsi" w:cstheme="minorHAnsi"/>
          <w:b/>
          <w:i/>
          <w:color w:val="000000" w:themeColor="text1"/>
          <w:sz w:val="28"/>
          <w:szCs w:val="28"/>
        </w:rPr>
      </w:pPr>
    </w:p>
    <w:p w14:paraId="6162CBC7" w14:textId="77777777" w:rsidR="003C1B27" w:rsidRPr="008B1207" w:rsidRDefault="003C1B27" w:rsidP="00384F06">
      <w:pPr>
        <w:ind w:right="42"/>
        <w:rPr>
          <w:rFonts w:asciiTheme="minorHAnsi" w:hAnsiTheme="minorHAnsi" w:cstheme="minorHAnsi"/>
          <w:color w:val="000000" w:themeColor="text1"/>
          <w:sz w:val="32"/>
          <w:szCs w:val="32"/>
        </w:rPr>
      </w:pPr>
      <w:r w:rsidRPr="008B1207">
        <w:rPr>
          <w:rFonts w:asciiTheme="minorHAnsi" w:hAnsiTheme="minorHAnsi" w:cstheme="minorHAnsi"/>
          <w:b/>
          <w:color w:val="000000" w:themeColor="text1"/>
          <w:sz w:val="32"/>
          <w:szCs w:val="32"/>
        </w:rPr>
        <w:t xml:space="preserve">OVERALL EFFECTIVENESS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25"/>
      </w:tblGrid>
      <w:tr w:rsidR="003C1B27" w:rsidRPr="008B1207" w14:paraId="288B1778" w14:textId="77777777" w:rsidTr="00384F06">
        <w:trPr>
          <w:trHeight w:val="553"/>
        </w:trPr>
        <w:tc>
          <w:tcPr>
            <w:tcW w:w="7488" w:type="dxa"/>
          </w:tcPr>
          <w:p w14:paraId="26308A61" w14:textId="77777777" w:rsidR="003C1B27" w:rsidRPr="008B1207" w:rsidRDefault="003C1B27" w:rsidP="00384F06">
            <w:pPr>
              <w:ind w:right="42"/>
              <w:jc w:val="both"/>
              <w:rPr>
                <w:rFonts w:asciiTheme="minorHAnsi" w:hAnsiTheme="minorHAnsi" w:cstheme="minorHAnsi"/>
                <w:b/>
                <w:color w:val="000000" w:themeColor="text1"/>
                <w:sz w:val="10"/>
                <w:szCs w:val="10"/>
              </w:rPr>
            </w:pPr>
          </w:p>
          <w:p w14:paraId="2F397319" w14:textId="77777777" w:rsidR="003C1B27" w:rsidRPr="008B1207" w:rsidRDefault="003C1B27" w:rsidP="00384F06">
            <w:pPr>
              <w:ind w:right="42"/>
              <w:jc w:val="both"/>
              <w:rPr>
                <w:rFonts w:asciiTheme="minorHAnsi" w:hAnsiTheme="minorHAnsi" w:cstheme="minorHAnsi"/>
                <w:color w:val="000000" w:themeColor="text1"/>
              </w:rPr>
            </w:pPr>
            <w:r w:rsidRPr="008B1207">
              <w:rPr>
                <w:rFonts w:asciiTheme="minorHAnsi" w:hAnsiTheme="minorHAnsi" w:cstheme="minorHAnsi"/>
                <w:color w:val="000000" w:themeColor="text1"/>
              </w:rPr>
              <w:t>How effective</w:t>
            </w:r>
            <w:r w:rsidR="00B6444E" w:rsidRPr="008B1207">
              <w:rPr>
                <w:rFonts w:asciiTheme="minorHAnsi" w:hAnsiTheme="minorHAnsi" w:cstheme="minorHAnsi"/>
                <w:color w:val="000000" w:themeColor="text1"/>
              </w:rPr>
              <w:t xml:space="preserve"> </w:t>
            </w:r>
            <w:r w:rsidR="00C77CC0" w:rsidRPr="008B1207">
              <w:rPr>
                <w:rFonts w:asciiTheme="minorHAnsi" w:hAnsiTheme="minorHAnsi" w:cstheme="minorHAnsi"/>
                <w:color w:val="000000" w:themeColor="text1"/>
              </w:rPr>
              <w:t>the school</w:t>
            </w:r>
            <w:r w:rsidR="00B6444E" w:rsidRPr="008B1207">
              <w:rPr>
                <w:rFonts w:asciiTheme="minorHAnsi" w:hAnsiTheme="minorHAnsi" w:cstheme="minorHAnsi"/>
                <w:color w:val="000000" w:themeColor="text1"/>
              </w:rPr>
              <w:t xml:space="preserve"> is</w:t>
            </w:r>
            <w:r w:rsidR="00C77CC0" w:rsidRPr="008B1207">
              <w:rPr>
                <w:rFonts w:asciiTheme="minorHAnsi" w:hAnsiTheme="minorHAnsi" w:cstheme="minorHAnsi"/>
                <w:color w:val="000000" w:themeColor="text1"/>
              </w:rPr>
              <w:t xml:space="preserve"> </w:t>
            </w:r>
            <w:r w:rsidRPr="008B1207">
              <w:rPr>
                <w:rFonts w:asciiTheme="minorHAnsi" w:hAnsiTheme="minorHAnsi" w:cstheme="minorHAnsi"/>
                <w:color w:val="000000" w:themeColor="text1"/>
              </w:rPr>
              <w:t>in providing Catholic Education</w:t>
            </w:r>
          </w:p>
        </w:tc>
        <w:tc>
          <w:tcPr>
            <w:tcW w:w="1125" w:type="dxa"/>
          </w:tcPr>
          <w:p w14:paraId="4A0140FA" w14:textId="77777777" w:rsidR="00C64552" w:rsidRPr="008B1207" w:rsidRDefault="00C64552" w:rsidP="00C64552">
            <w:pPr>
              <w:ind w:right="42"/>
              <w:jc w:val="center"/>
              <w:rPr>
                <w:rFonts w:asciiTheme="minorHAnsi" w:hAnsiTheme="minorHAnsi" w:cstheme="minorHAnsi"/>
                <w:color w:val="000000" w:themeColor="text1"/>
                <w:sz w:val="10"/>
              </w:rPr>
            </w:pPr>
          </w:p>
          <w:p w14:paraId="2D2687D2" w14:textId="7679C00E" w:rsidR="00C64552" w:rsidRPr="008B1207" w:rsidRDefault="00484A13" w:rsidP="00C64552">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p w14:paraId="3A354454" w14:textId="77777777" w:rsidR="003C1B27" w:rsidRPr="008B1207" w:rsidRDefault="003C1B27" w:rsidP="006405B0">
            <w:pPr>
              <w:ind w:right="42"/>
              <w:jc w:val="center"/>
              <w:rPr>
                <w:rFonts w:asciiTheme="minorHAnsi" w:hAnsiTheme="minorHAnsi" w:cstheme="minorHAnsi"/>
                <w:color w:val="000000" w:themeColor="text1"/>
              </w:rPr>
            </w:pPr>
          </w:p>
        </w:tc>
      </w:tr>
    </w:tbl>
    <w:p w14:paraId="7B101EF9" w14:textId="77777777" w:rsidR="003C1B27" w:rsidRPr="008B1207" w:rsidRDefault="003C1B27" w:rsidP="00384F06">
      <w:pPr>
        <w:tabs>
          <w:tab w:val="left" w:pos="6840"/>
        </w:tabs>
        <w:ind w:right="42"/>
        <w:rPr>
          <w:rFonts w:asciiTheme="minorHAnsi" w:hAnsiTheme="minorHAnsi" w:cstheme="minorHAnsi"/>
          <w:color w:val="000000" w:themeColor="text1"/>
        </w:rPr>
      </w:pPr>
    </w:p>
    <w:p w14:paraId="34812221" w14:textId="77777777" w:rsidR="003C1B27" w:rsidRPr="008B1207" w:rsidRDefault="003C1B27" w:rsidP="00384F06">
      <w:pPr>
        <w:tabs>
          <w:tab w:val="left" w:pos="6840"/>
        </w:tabs>
        <w:ind w:right="42"/>
        <w:rPr>
          <w:rFonts w:asciiTheme="minorHAnsi" w:hAnsiTheme="minorHAnsi" w:cstheme="minorHAnsi"/>
          <w:color w:val="000000" w:themeColor="text1"/>
        </w:rPr>
      </w:pPr>
    </w:p>
    <w:p w14:paraId="59072693" w14:textId="77777777" w:rsidR="003C1B27" w:rsidRPr="008B1207" w:rsidRDefault="003C1B27" w:rsidP="00384F06">
      <w:pPr>
        <w:tabs>
          <w:tab w:val="left" w:pos="6840"/>
        </w:tabs>
        <w:ind w:right="42"/>
        <w:rPr>
          <w:rFonts w:asciiTheme="minorHAnsi" w:hAnsiTheme="minorHAnsi" w:cstheme="minorHAnsi"/>
          <w:color w:val="000000" w:themeColor="text1"/>
        </w:rPr>
      </w:pPr>
    </w:p>
    <w:p w14:paraId="025FC666" w14:textId="77777777" w:rsidR="003C1B27" w:rsidRPr="008B1207" w:rsidRDefault="00B6444E" w:rsidP="00384F06">
      <w:pPr>
        <w:ind w:right="42"/>
        <w:rPr>
          <w:rFonts w:asciiTheme="minorHAnsi" w:hAnsiTheme="minorHAnsi" w:cstheme="minorHAnsi"/>
          <w:b/>
          <w:color w:val="000000" w:themeColor="text1"/>
          <w:sz w:val="32"/>
          <w:szCs w:val="32"/>
        </w:rPr>
      </w:pPr>
      <w:r w:rsidRPr="008B1207">
        <w:rPr>
          <w:rFonts w:asciiTheme="minorHAnsi" w:hAnsiTheme="minorHAnsi" w:cstheme="minorHAnsi"/>
          <w:b/>
          <w:color w:val="000000" w:themeColor="text1"/>
          <w:sz w:val="32"/>
          <w:szCs w:val="32"/>
        </w:rPr>
        <w:t>CATHOLIC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8B1207" w:rsidRPr="008B1207" w14:paraId="762AFD77" w14:textId="77777777" w:rsidTr="003C1B27">
        <w:tc>
          <w:tcPr>
            <w:tcW w:w="7488" w:type="dxa"/>
          </w:tcPr>
          <w:p w14:paraId="2F4AE73C" w14:textId="77777777" w:rsidR="003C1B27" w:rsidRPr="008B1207" w:rsidRDefault="003C1B27"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The extent to which pupils contribute to and benefit from the Catholic Life of the school</w:t>
            </w:r>
          </w:p>
        </w:tc>
        <w:tc>
          <w:tcPr>
            <w:tcW w:w="1034" w:type="dxa"/>
          </w:tcPr>
          <w:p w14:paraId="6795BAC5" w14:textId="565D1AF5" w:rsidR="00DA762B"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8B1207" w:rsidRPr="008B1207" w14:paraId="1D568326" w14:textId="77777777" w:rsidTr="003C1B27">
        <w:tc>
          <w:tcPr>
            <w:tcW w:w="7488" w:type="dxa"/>
          </w:tcPr>
          <w:p w14:paraId="6A4ABFA1" w14:textId="77777777" w:rsidR="006405B0" w:rsidRPr="008B1207" w:rsidRDefault="00B6444E"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The quality of provision for the Catholic Life of the school</w:t>
            </w:r>
            <w:r w:rsidR="003C1B27" w:rsidRPr="008B1207">
              <w:rPr>
                <w:rFonts w:asciiTheme="minorHAnsi" w:hAnsiTheme="minorHAnsi" w:cstheme="minorHAnsi"/>
                <w:color w:val="000000" w:themeColor="text1"/>
              </w:rPr>
              <w:t xml:space="preserve"> </w:t>
            </w:r>
          </w:p>
        </w:tc>
        <w:tc>
          <w:tcPr>
            <w:tcW w:w="1034" w:type="dxa"/>
          </w:tcPr>
          <w:p w14:paraId="50A67800" w14:textId="4CE01520" w:rsidR="00386A1C"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3C1B27" w:rsidRPr="008B1207" w14:paraId="53DECBA3" w14:textId="77777777" w:rsidTr="003C1B27">
        <w:tc>
          <w:tcPr>
            <w:tcW w:w="7488" w:type="dxa"/>
          </w:tcPr>
          <w:p w14:paraId="1AF218E8" w14:textId="77777777" w:rsidR="003C1B27" w:rsidRPr="008B1207" w:rsidRDefault="00B6444E"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How well leaders and governors promote, monit</w:t>
            </w:r>
            <w:r w:rsidR="00D53D73" w:rsidRPr="008B1207">
              <w:rPr>
                <w:rFonts w:asciiTheme="minorHAnsi" w:hAnsiTheme="minorHAnsi" w:cstheme="minorHAnsi"/>
                <w:color w:val="000000" w:themeColor="text1"/>
              </w:rPr>
              <w:t>or and evaluate the provision for</w:t>
            </w:r>
            <w:r w:rsidRPr="008B1207">
              <w:rPr>
                <w:rFonts w:asciiTheme="minorHAnsi" w:hAnsiTheme="minorHAnsi" w:cstheme="minorHAnsi"/>
                <w:color w:val="000000" w:themeColor="text1"/>
              </w:rPr>
              <w:t xml:space="preserve"> the Catholic Life of the school</w:t>
            </w:r>
          </w:p>
        </w:tc>
        <w:tc>
          <w:tcPr>
            <w:tcW w:w="1034" w:type="dxa"/>
          </w:tcPr>
          <w:p w14:paraId="54B2366D" w14:textId="4B974A96" w:rsidR="003C1B27"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bl>
    <w:p w14:paraId="25371677" w14:textId="77777777" w:rsidR="003C1B27" w:rsidRPr="008B1207" w:rsidRDefault="003C1B27" w:rsidP="00384F06">
      <w:pPr>
        <w:ind w:right="42"/>
        <w:rPr>
          <w:rFonts w:asciiTheme="minorHAnsi" w:hAnsiTheme="minorHAnsi" w:cstheme="minorHAnsi"/>
          <w:color w:val="000000" w:themeColor="text1"/>
        </w:rPr>
      </w:pPr>
    </w:p>
    <w:p w14:paraId="4D659C6F" w14:textId="77777777" w:rsidR="003C1B27" w:rsidRPr="008B1207" w:rsidRDefault="003C1B27" w:rsidP="00384F06">
      <w:pPr>
        <w:ind w:right="42"/>
        <w:rPr>
          <w:rFonts w:asciiTheme="minorHAnsi" w:hAnsiTheme="minorHAnsi" w:cstheme="minorHAnsi"/>
          <w:color w:val="000000" w:themeColor="text1"/>
        </w:rPr>
      </w:pPr>
    </w:p>
    <w:p w14:paraId="4E2F39EC" w14:textId="77777777" w:rsidR="003C1B27" w:rsidRPr="008B1207" w:rsidRDefault="003C1B27" w:rsidP="00384F06">
      <w:pPr>
        <w:ind w:right="42"/>
        <w:rPr>
          <w:rFonts w:asciiTheme="minorHAnsi" w:hAnsiTheme="minorHAnsi" w:cstheme="minorHAnsi"/>
          <w:color w:val="000000" w:themeColor="text1"/>
        </w:rPr>
      </w:pPr>
    </w:p>
    <w:p w14:paraId="04CDE649" w14:textId="77777777" w:rsidR="003C1B27" w:rsidRPr="008B1207" w:rsidRDefault="00B6444E" w:rsidP="00384F06">
      <w:pPr>
        <w:ind w:right="42"/>
        <w:rPr>
          <w:rFonts w:asciiTheme="minorHAnsi" w:hAnsiTheme="minorHAnsi" w:cstheme="minorHAnsi"/>
          <w:b/>
          <w:color w:val="000000" w:themeColor="text1"/>
          <w:sz w:val="32"/>
          <w:szCs w:val="32"/>
        </w:rPr>
      </w:pPr>
      <w:r w:rsidRPr="008B1207">
        <w:rPr>
          <w:rFonts w:asciiTheme="minorHAnsi" w:hAnsiTheme="minorHAnsi" w:cstheme="minorHAnsi"/>
          <w:b/>
          <w:color w:val="000000" w:themeColor="text1"/>
          <w:sz w:val="32"/>
          <w:szCs w:val="32"/>
        </w:rPr>
        <w:t>RELIGIOUS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8B1207" w:rsidRPr="008B1207" w14:paraId="1B246171" w14:textId="77777777" w:rsidTr="003C1B27">
        <w:tc>
          <w:tcPr>
            <w:tcW w:w="7488" w:type="dxa"/>
          </w:tcPr>
          <w:p w14:paraId="6A081FEF" w14:textId="77777777" w:rsidR="003C1B27" w:rsidRPr="008B1207" w:rsidRDefault="00B6444E" w:rsidP="00DA762B">
            <w:pPr>
              <w:spacing w:after="120"/>
              <w:ind w:right="40"/>
              <w:rPr>
                <w:rFonts w:asciiTheme="minorHAnsi" w:hAnsiTheme="minorHAnsi" w:cstheme="minorHAnsi"/>
                <w:color w:val="000000" w:themeColor="text1"/>
              </w:rPr>
            </w:pPr>
            <w:r w:rsidRPr="008B1207">
              <w:rPr>
                <w:rFonts w:asciiTheme="minorHAnsi" w:hAnsiTheme="minorHAnsi" w:cstheme="minorHAnsi"/>
                <w:color w:val="000000" w:themeColor="text1"/>
              </w:rPr>
              <w:t>How well pupils achieve and enjoy their learning in Religious Education</w:t>
            </w:r>
          </w:p>
        </w:tc>
        <w:tc>
          <w:tcPr>
            <w:tcW w:w="1034" w:type="dxa"/>
          </w:tcPr>
          <w:p w14:paraId="54BE147A" w14:textId="5CA8CF13" w:rsidR="00386A1C"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8B1207" w:rsidRPr="008B1207" w14:paraId="1DB685A1" w14:textId="77777777" w:rsidTr="003C1B27">
        <w:tc>
          <w:tcPr>
            <w:tcW w:w="7488" w:type="dxa"/>
          </w:tcPr>
          <w:p w14:paraId="5DBAECB6" w14:textId="77777777" w:rsidR="003C1B27" w:rsidRPr="008B1207" w:rsidRDefault="00B6444E" w:rsidP="00DA762B">
            <w:pPr>
              <w:spacing w:after="120"/>
              <w:ind w:right="40"/>
              <w:rPr>
                <w:rFonts w:asciiTheme="minorHAnsi" w:hAnsiTheme="minorHAnsi" w:cstheme="minorHAnsi"/>
                <w:color w:val="000000" w:themeColor="text1"/>
              </w:rPr>
            </w:pPr>
            <w:r w:rsidRPr="008B1207">
              <w:rPr>
                <w:rFonts w:asciiTheme="minorHAnsi" w:hAnsiTheme="minorHAnsi" w:cstheme="minorHAnsi"/>
                <w:color w:val="000000" w:themeColor="text1"/>
              </w:rPr>
              <w:t>The quality of teaching, learning and assessment in Religious Education</w:t>
            </w:r>
          </w:p>
        </w:tc>
        <w:tc>
          <w:tcPr>
            <w:tcW w:w="1034" w:type="dxa"/>
          </w:tcPr>
          <w:p w14:paraId="6717F8F4" w14:textId="531CFC38" w:rsidR="00386A1C"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3C1B27" w:rsidRPr="008B1207" w14:paraId="5A940898" w14:textId="77777777" w:rsidTr="003C1B27">
        <w:tc>
          <w:tcPr>
            <w:tcW w:w="7488" w:type="dxa"/>
          </w:tcPr>
          <w:p w14:paraId="7E3134EC" w14:textId="77777777" w:rsidR="003C1B27" w:rsidRPr="008B1207" w:rsidRDefault="00B6444E"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How well leaders and governors promote, monitor and evaluate the provision for Religious Education</w:t>
            </w:r>
          </w:p>
        </w:tc>
        <w:tc>
          <w:tcPr>
            <w:tcW w:w="1034" w:type="dxa"/>
          </w:tcPr>
          <w:p w14:paraId="40C82DDB" w14:textId="1A04D4E6" w:rsidR="003C1B27"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bl>
    <w:p w14:paraId="7C1A877B" w14:textId="77777777" w:rsidR="003C1B27" w:rsidRPr="008B1207" w:rsidRDefault="003C1B27" w:rsidP="00384F06">
      <w:pPr>
        <w:ind w:right="42"/>
        <w:rPr>
          <w:rFonts w:asciiTheme="minorHAnsi" w:hAnsiTheme="minorHAnsi" w:cstheme="minorHAnsi"/>
          <w:color w:val="000000" w:themeColor="text1"/>
        </w:rPr>
      </w:pPr>
    </w:p>
    <w:p w14:paraId="20CC78D7" w14:textId="77777777" w:rsidR="003C1B27" w:rsidRPr="008B1207" w:rsidRDefault="003C1B27" w:rsidP="00384F06">
      <w:pPr>
        <w:ind w:right="42"/>
        <w:rPr>
          <w:rFonts w:asciiTheme="minorHAnsi" w:hAnsiTheme="minorHAnsi" w:cstheme="minorHAnsi"/>
          <w:color w:val="000000" w:themeColor="text1"/>
        </w:rPr>
      </w:pPr>
    </w:p>
    <w:p w14:paraId="5F448D05" w14:textId="77777777" w:rsidR="003C1B27" w:rsidRPr="008B1207" w:rsidRDefault="003C1B27" w:rsidP="00384F06">
      <w:pPr>
        <w:ind w:right="42"/>
        <w:rPr>
          <w:rFonts w:asciiTheme="minorHAnsi" w:hAnsiTheme="minorHAnsi" w:cstheme="minorHAnsi"/>
          <w:color w:val="000000" w:themeColor="text1"/>
        </w:rPr>
      </w:pPr>
    </w:p>
    <w:p w14:paraId="63E2EC81" w14:textId="77777777" w:rsidR="003C1B27" w:rsidRPr="008B1207" w:rsidRDefault="003C1B27" w:rsidP="00384F06">
      <w:pPr>
        <w:ind w:right="42"/>
        <w:rPr>
          <w:rFonts w:asciiTheme="minorHAnsi" w:hAnsiTheme="minorHAnsi" w:cstheme="minorHAnsi"/>
          <w:color w:val="000000" w:themeColor="text1"/>
        </w:rPr>
      </w:pPr>
    </w:p>
    <w:p w14:paraId="1397FC17" w14:textId="77777777" w:rsidR="003C1B27" w:rsidRPr="008B1207" w:rsidRDefault="00B6444E" w:rsidP="00384F06">
      <w:pPr>
        <w:ind w:right="42"/>
        <w:rPr>
          <w:rFonts w:asciiTheme="minorHAnsi" w:hAnsiTheme="minorHAnsi" w:cstheme="minorHAnsi"/>
          <w:b/>
          <w:color w:val="000000" w:themeColor="text1"/>
          <w:sz w:val="32"/>
          <w:szCs w:val="32"/>
        </w:rPr>
      </w:pPr>
      <w:r w:rsidRPr="008B1207">
        <w:rPr>
          <w:rFonts w:asciiTheme="minorHAnsi" w:hAnsiTheme="minorHAnsi" w:cstheme="minorHAnsi"/>
          <w:b/>
          <w:color w:val="000000" w:themeColor="text1"/>
          <w:sz w:val="32"/>
          <w:szCs w:val="32"/>
        </w:rPr>
        <w:t>COLLECTIVE WORSHIP</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93"/>
      </w:tblGrid>
      <w:tr w:rsidR="008B1207" w:rsidRPr="008B1207" w14:paraId="47062028" w14:textId="77777777" w:rsidTr="00696CA6">
        <w:tc>
          <w:tcPr>
            <w:tcW w:w="7479" w:type="dxa"/>
          </w:tcPr>
          <w:p w14:paraId="48AEAF0F" w14:textId="77777777" w:rsidR="003C1B27" w:rsidRPr="008B1207" w:rsidRDefault="003C1B27"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 xml:space="preserve">How </w:t>
            </w:r>
            <w:r w:rsidR="00B6444E" w:rsidRPr="008B1207">
              <w:rPr>
                <w:rFonts w:asciiTheme="minorHAnsi" w:hAnsiTheme="minorHAnsi" w:cstheme="minorHAnsi"/>
                <w:color w:val="000000" w:themeColor="text1"/>
              </w:rPr>
              <w:t>well pupils respond to and participate in the school’s Collective Worship</w:t>
            </w:r>
          </w:p>
        </w:tc>
        <w:tc>
          <w:tcPr>
            <w:tcW w:w="993" w:type="dxa"/>
          </w:tcPr>
          <w:p w14:paraId="707EAED5" w14:textId="4697B383" w:rsidR="00C64552" w:rsidRPr="008B1207" w:rsidRDefault="00484A13" w:rsidP="006405B0">
            <w:pPr>
              <w:ind w:right="4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8B1207" w:rsidRPr="008B1207" w14:paraId="6EAD57A8" w14:textId="77777777" w:rsidTr="00696CA6">
        <w:tc>
          <w:tcPr>
            <w:tcW w:w="7479" w:type="dxa"/>
          </w:tcPr>
          <w:p w14:paraId="510C8542" w14:textId="77777777" w:rsidR="00843CB1" w:rsidRPr="008B1207" w:rsidRDefault="00B6444E"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The quality of Collective Worship provided by the school</w:t>
            </w:r>
          </w:p>
        </w:tc>
        <w:tc>
          <w:tcPr>
            <w:tcW w:w="993" w:type="dxa"/>
          </w:tcPr>
          <w:p w14:paraId="68610FF0" w14:textId="44CE95D6" w:rsidR="00B6444E" w:rsidRPr="008B1207" w:rsidRDefault="00484A13" w:rsidP="00C64552">
            <w:pPr>
              <w:ind w:left="252" w:right="42" w:hanging="25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r w:rsidR="003C1B27" w:rsidRPr="008B1207" w14:paraId="22941CDD" w14:textId="77777777" w:rsidTr="00696CA6">
        <w:tc>
          <w:tcPr>
            <w:tcW w:w="7479" w:type="dxa"/>
          </w:tcPr>
          <w:p w14:paraId="0B08B056" w14:textId="77777777" w:rsidR="003C1B27" w:rsidRPr="008B1207" w:rsidRDefault="003C1B27" w:rsidP="00DA762B">
            <w:pPr>
              <w:spacing w:after="120"/>
              <w:ind w:right="40"/>
              <w:jc w:val="both"/>
              <w:rPr>
                <w:rFonts w:asciiTheme="minorHAnsi" w:hAnsiTheme="minorHAnsi" w:cstheme="minorHAnsi"/>
                <w:color w:val="000000" w:themeColor="text1"/>
              </w:rPr>
            </w:pPr>
            <w:r w:rsidRPr="008B1207">
              <w:rPr>
                <w:rFonts w:asciiTheme="minorHAnsi" w:hAnsiTheme="minorHAnsi" w:cstheme="minorHAnsi"/>
                <w:color w:val="000000" w:themeColor="text1"/>
              </w:rPr>
              <w:t>How well leaders</w:t>
            </w:r>
            <w:r w:rsidR="00B6444E" w:rsidRPr="008B1207">
              <w:rPr>
                <w:rFonts w:asciiTheme="minorHAnsi" w:hAnsiTheme="minorHAnsi" w:cstheme="minorHAnsi"/>
                <w:color w:val="000000" w:themeColor="text1"/>
              </w:rPr>
              <w:t xml:space="preserve"> and governors promote, monitor and evaluate the provision </w:t>
            </w:r>
            <w:r w:rsidR="00843CB1" w:rsidRPr="008B1207">
              <w:rPr>
                <w:rFonts w:asciiTheme="minorHAnsi" w:hAnsiTheme="minorHAnsi" w:cstheme="minorHAnsi"/>
                <w:color w:val="000000" w:themeColor="text1"/>
              </w:rPr>
              <w:t>for Collective Worship</w:t>
            </w:r>
          </w:p>
        </w:tc>
        <w:tc>
          <w:tcPr>
            <w:tcW w:w="993" w:type="dxa"/>
          </w:tcPr>
          <w:p w14:paraId="676180B9" w14:textId="44570623" w:rsidR="00C64552" w:rsidRPr="008B1207" w:rsidRDefault="00484A13" w:rsidP="00C64552">
            <w:pPr>
              <w:ind w:left="252" w:right="42" w:hanging="252"/>
              <w:jc w:val="center"/>
              <w:rPr>
                <w:rFonts w:asciiTheme="minorHAnsi" w:hAnsiTheme="minorHAnsi" w:cstheme="minorHAnsi"/>
                <w:color w:val="000000" w:themeColor="text1"/>
              </w:rPr>
            </w:pPr>
            <w:r w:rsidRPr="008B1207">
              <w:rPr>
                <w:rFonts w:asciiTheme="minorHAnsi" w:hAnsiTheme="minorHAnsi" w:cstheme="minorHAnsi"/>
                <w:color w:val="000000" w:themeColor="text1"/>
              </w:rPr>
              <w:t>1</w:t>
            </w:r>
          </w:p>
        </w:tc>
      </w:tr>
    </w:tbl>
    <w:p w14:paraId="27241417" w14:textId="77777777" w:rsidR="003C1B27" w:rsidRPr="008B1207" w:rsidRDefault="003C1B27" w:rsidP="00384F06">
      <w:pPr>
        <w:ind w:right="42"/>
        <w:jc w:val="both"/>
        <w:rPr>
          <w:rFonts w:asciiTheme="minorHAnsi" w:hAnsiTheme="minorHAnsi" w:cstheme="minorHAnsi"/>
          <w:color w:val="000000" w:themeColor="text1"/>
        </w:rPr>
      </w:pPr>
    </w:p>
    <w:p w14:paraId="2E238CF9" w14:textId="77777777" w:rsidR="003C1B27" w:rsidRPr="008B1207" w:rsidRDefault="003C1B27" w:rsidP="00384F06">
      <w:pPr>
        <w:ind w:right="42"/>
        <w:jc w:val="both"/>
        <w:rPr>
          <w:rFonts w:asciiTheme="minorHAnsi" w:hAnsiTheme="minorHAnsi" w:cstheme="minorHAnsi"/>
          <w:color w:val="000000" w:themeColor="text1"/>
        </w:rPr>
      </w:pPr>
    </w:p>
    <w:p w14:paraId="24E40566" w14:textId="77777777" w:rsidR="003C1B27" w:rsidRPr="008B1207" w:rsidRDefault="003C1B27" w:rsidP="00384F06">
      <w:pPr>
        <w:ind w:right="42"/>
        <w:jc w:val="both"/>
        <w:rPr>
          <w:rFonts w:asciiTheme="minorHAnsi" w:hAnsiTheme="minorHAnsi" w:cstheme="minorHAnsi"/>
          <w:color w:val="000000" w:themeColor="text1"/>
        </w:rPr>
      </w:pPr>
    </w:p>
    <w:p w14:paraId="5AAFE4D5" w14:textId="77777777" w:rsidR="003C1B27" w:rsidRPr="008B1207" w:rsidRDefault="003C1B27" w:rsidP="00384F06">
      <w:pPr>
        <w:ind w:right="42"/>
        <w:jc w:val="both"/>
        <w:rPr>
          <w:rFonts w:asciiTheme="minorHAnsi" w:hAnsiTheme="minorHAnsi" w:cstheme="minorHAnsi"/>
          <w:color w:val="000000" w:themeColor="text1"/>
        </w:rPr>
      </w:pPr>
    </w:p>
    <w:p w14:paraId="28EAA3DC" w14:textId="77777777" w:rsidR="003C1B27" w:rsidRPr="008B1207" w:rsidRDefault="003C1B27" w:rsidP="00384F06">
      <w:pPr>
        <w:ind w:right="42"/>
        <w:jc w:val="both"/>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96CA6" w:rsidRPr="008B1207" w14:paraId="3CFBEE51" w14:textId="77777777" w:rsidTr="00696CA6">
        <w:tc>
          <w:tcPr>
            <w:tcW w:w="8522" w:type="dxa"/>
          </w:tcPr>
          <w:p w14:paraId="4C9CF8A7" w14:textId="77777777" w:rsidR="00696CA6" w:rsidRPr="008B1207" w:rsidRDefault="00696CA6" w:rsidP="008C332B">
            <w:pPr>
              <w:ind w:right="42"/>
              <w:jc w:val="both"/>
              <w:rPr>
                <w:rFonts w:asciiTheme="minorHAnsi" w:hAnsiTheme="minorHAnsi" w:cstheme="minorHAnsi"/>
                <w:b/>
                <w:i/>
                <w:color w:val="000000" w:themeColor="text1"/>
                <w:sz w:val="28"/>
                <w:szCs w:val="28"/>
              </w:rPr>
            </w:pPr>
            <w:r w:rsidRPr="008B1207">
              <w:rPr>
                <w:rFonts w:asciiTheme="minorHAnsi" w:hAnsiTheme="minorHAnsi" w:cstheme="minorHAnsi"/>
                <w:b/>
                <w:i/>
                <w:color w:val="000000" w:themeColor="text1"/>
                <w:sz w:val="28"/>
                <w:szCs w:val="28"/>
              </w:rPr>
              <w:t>Key to j</w:t>
            </w:r>
            <w:r w:rsidR="008C332B" w:rsidRPr="008B1207">
              <w:rPr>
                <w:rFonts w:asciiTheme="minorHAnsi" w:hAnsiTheme="minorHAnsi" w:cstheme="minorHAnsi"/>
                <w:b/>
                <w:i/>
                <w:color w:val="000000" w:themeColor="text1"/>
                <w:sz w:val="28"/>
                <w:szCs w:val="28"/>
              </w:rPr>
              <w:t>udgements: Grade 1 is Outstanding, Grade 2 Good, G</w:t>
            </w:r>
            <w:r w:rsidRPr="008B1207">
              <w:rPr>
                <w:rFonts w:asciiTheme="minorHAnsi" w:hAnsiTheme="minorHAnsi" w:cstheme="minorHAnsi"/>
                <w:b/>
                <w:i/>
                <w:color w:val="000000" w:themeColor="text1"/>
                <w:sz w:val="28"/>
                <w:szCs w:val="28"/>
              </w:rPr>
              <w:t xml:space="preserve">rade 3 </w:t>
            </w:r>
            <w:r w:rsidR="008C332B" w:rsidRPr="008B1207">
              <w:rPr>
                <w:rFonts w:asciiTheme="minorHAnsi" w:hAnsiTheme="minorHAnsi" w:cstheme="minorHAnsi"/>
                <w:b/>
                <w:i/>
                <w:color w:val="000000" w:themeColor="text1"/>
                <w:sz w:val="28"/>
                <w:szCs w:val="28"/>
              </w:rPr>
              <w:t>Requires I</w:t>
            </w:r>
            <w:r w:rsidRPr="008B1207">
              <w:rPr>
                <w:rFonts w:asciiTheme="minorHAnsi" w:hAnsiTheme="minorHAnsi" w:cstheme="minorHAnsi"/>
                <w:b/>
                <w:i/>
                <w:color w:val="000000" w:themeColor="text1"/>
                <w:sz w:val="28"/>
                <w:szCs w:val="28"/>
              </w:rPr>
              <w:t xml:space="preserve">mprovement </w:t>
            </w:r>
            <w:r w:rsidR="008C332B" w:rsidRPr="008B1207">
              <w:rPr>
                <w:rFonts w:asciiTheme="minorHAnsi" w:hAnsiTheme="minorHAnsi" w:cstheme="minorHAnsi"/>
                <w:b/>
                <w:i/>
                <w:color w:val="000000" w:themeColor="text1"/>
                <w:sz w:val="28"/>
                <w:szCs w:val="28"/>
              </w:rPr>
              <w:t>and Grade 4 I</w:t>
            </w:r>
            <w:r w:rsidRPr="008B1207">
              <w:rPr>
                <w:rFonts w:asciiTheme="minorHAnsi" w:hAnsiTheme="minorHAnsi" w:cstheme="minorHAnsi"/>
                <w:b/>
                <w:i/>
                <w:color w:val="000000" w:themeColor="text1"/>
                <w:sz w:val="28"/>
                <w:szCs w:val="28"/>
              </w:rPr>
              <w:t>nadequate</w:t>
            </w:r>
          </w:p>
        </w:tc>
      </w:tr>
    </w:tbl>
    <w:p w14:paraId="27F2767D" w14:textId="77777777" w:rsidR="003C1B27" w:rsidRPr="008B1207" w:rsidRDefault="003C1B27" w:rsidP="008C332B">
      <w:pPr>
        <w:pStyle w:val="BodyText"/>
        <w:ind w:right="42"/>
        <w:rPr>
          <w:rFonts w:asciiTheme="minorHAnsi" w:hAnsiTheme="minorHAnsi" w:cstheme="minorHAnsi"/>
          <w:color w:val="000000" w:themeColor="text1"/>
        </w:rPr>
      </w:pPr>
    </w:p>
    <w:sectPr w:rsidR="003C1B27" w:rsidRPr="008B1207" w:rsidSect="008C332B">
      <w:pgSz w:w="11906" w:h="16838"/>
      <w:pgMar w:top="851"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AEC"/>
    <w:multiLevelType w:val="hybridMultilevel"/>
    <w:tmpl w:val="57524236"/>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15F6"/>
    <w:multiLevelType w:val="hybridMultilevel"/>
    <w:tmpl w:val="3224F510"/>
    <w:lvl w:ilvl="0" w:tplc="E52C6D2A">
      <w:start w:val="5"/>
      <w:numFmt w:val="bullet"/>
      <w:lvlText w:val="-"/>
      <w:lvlJc w:val="left"/>
      <w:pPr>
        <w:ind w:left="2715" w:hanging="360"/>
      </w:pPr>
      <w:rPr>
        <w:rFonts w:ascii="Arial" w:eastAsia="Times New Roman" w:hAnsi="Arial" w:hint="default"/>
      </w:rPr>
    </w:lvl>
    <w:lvl w:ilvl="1" w:tplc="08090003" w:tentative="1">
      <w:start w:val="1"/>
      <w:numFmt w:val="bullet"/>
      <w:lvlText w:val="o"/>
      <w:lvlJc w:val="left"/>
      <w:pPr>
        <w:ind w:left="3435" w:hanging="360"/>
      </w:pPr>
      <w:rPr>
        <w:rFonts w:ascii="Courier New" w:hAnsi="Courier New" w:hint="default"/>
      </w:rPr>
    </w:lvl>
    <w:lvl w:ilvl="2" w:tplc="08090005" w:tentative="1">
      <w:start w:val="1"/>
      <w:numFmt w:val="bullet"/>
      <w:lvlText w:val=""/>
      <w:lvlJc w:val="left"/>
      <w:pPr>
        <w:ind w:left="4155" w:hanging="360"/>
      </w:pPr>
      <w:rPr>
        <w:rFonts w:ascii="Wingdings" w:hAnsi="Wingdings" w:hint="default"/>
      </w:rPr>
    </w:lvl>
    <w:lvl w:ilvl="3" w:tplc="08090001">
      <w:start w:val="1"/>
      <w:numFmt w:val="bullet"/>
      <w:lvlText w:val=""/>
      <w:lvlJc w:val="left"/>
      <w:pPr>
        <w:tabs>
          <w:tab w:val="num" w:pos="4875"/>
        </w:tabs>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2" w15:restartNumberingAfterBreak="0">
    <w:nsid w:val="0C2055D1"/>
    <w:multiLevelType w:val="hybridMultilevel"/>
    <w:tmpl w:val="AD46EFD6"/>
    <w:lvl w:ilvl="0" w:tplc="6A408DE8">
      <w:start w:val="1"/>
      <w:numFmt w:val="bullet"/>
      <w:lvlText w:val=""/>
      <w:lvlJc w:val="left"/>
      <w:pPr>
        <w:ind w:left="360" w:hanging="360"/>
      </w:pPr>
      <w:rPr>
        <w:rFonts w:ascii="Wingdings" w:hAnsi="Wingdings"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916852"/>
    <w:multiLevelType w:val="hybridMultilevel"/>
    <w:tmpl w:val="AD0A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B2A7A"/>
    <w:multiLevelType w:val="hybridMultilevel"/>
    <w:tmpl w:val="6C86B70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A733F64"/>
    <w:multiLevelType w:val="hybridMultilevel"/>
    <w:tmpl w:val="4F6AEC08"/>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21489D"/>
    <w:multiLevelType w:val="hybridMultilevel"/>
    <w:tmpl w:val="004EE852"/>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7773F"/>
    <w:multiLevelType w:val="hybridMultilevel"/>
    <w:tmpl w:val="0374BADA"/>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62539"/>
    <w:multiLevelType w:val="hybridMultilevel"/>
    <w:tmpl w:val="6F767712"/>
    <w:lvl w:ilvl="0" w:tplc="E52C6D2A">
      <w:start w:val="5"/>
      <w:numFmt w:val="bullet"/>
      <w:lvlText w:val="-"/>
      <w:lvlJc w:val="left"/>
      <w:pPr>
        <w:ind w:left="1429" w:hanging="360"/>
      </w:pPr>
      <w:rPr>
        <w:rFonts w:ascii="Arial" w:eastAsia="Times New Roman"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78823CD"/>
    <w:multiLevelType w:val="hybridMultilevel"/>
    <w:tmpl w:val="B35EC358"/>
    <w:lvl w:ilvl="0" w:tplc="08090001">
      <w:start w:val="1"/>
      <w:numFmt w:val="bullet"/>
      <w:lvlText w:val=""/>
      <w:lvlJc w:val="left"/>
      <w:pPr>
        <w:ind w:left="11" w:hanging="360"/>
      </w:pPr>
      <w:rPr>
        <w:rFonts w:ascii="Symbol" w:hAnsi="Symbol" w:hint="default"/>
        <w:color w:val="auto"/>
        <w:sz w:val="22"/>
        <w:szCs w:val="22"/>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3A0B024A"/>
    <w:multiLevelType w:val="hybridMultilevel"/>
    <w:tmpl w:val="FFE6BC0C"/>
    <w:lvl w:ilvl="0" w:tplc="E52C6D2A">
      <w:start w:val="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258D7"/>
    <w:multiLevelType w:val="hybridMultilevel"/>
    <w:tmpl w:val="F2648E80"/>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C6B5F"/>
    <w:multiLevelType w:val="hybridMultilevel"/>
    <w:tmpl w:val="F874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color w:val="auto"/>
        <w:sz w:val="22"/>
        <w:szCs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F2329"/>
    <w:multiLevelType w:val="hybridMultilevel"/>
    <w:tmpl w:val="05387AEA"/>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921DE"/>
    <w:multiLevelType w:val="hybridMultilevel"/>
    <w:tmpl w:val="D8CC87C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8143206"/>
    <w:multiLevelType w:val="hybridMultilevel"/>
    <w:tmpl w:val="ACFE2336"/>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36A19"/>
    <w:multiLevelType w:val="hybridMultilevel"/>
    <w:tmpl w:val="36828D22"/>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F9F1C0F"/>
    <w:multiLevelType w:val="hybridMultilevel"/>
    <w:tmpl w:val="390E29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661F78E5"/>
    <w:multiLevelType w:val="hybridMultilevel"/>
    <w:tmpl w:val="84BCBF54"/>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96735"/>
    <w:multiLevelType w:val="hybridMultilevel"/>
    <w:tmpl w:val="479EDBE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CF54B88"/>
    <w:multiLevelType w:val="hybridMultilevel"/>
    <w:tmpl w:val="D0D407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6D885904"/>
    <w:multiLevelType w:val="hybridMultilevel"/>
    <w:tmpl w:val="3F2CD220"/>
    <w:lvl w:ilvl="0" w:tplc="2AC42942">
      <w:start w:val="1"/>
      <w:numFmt w:val="bullet"/>
      <w:pStyle w:val="Tabletextbullet"/>
      <w:lvlText w:val=""/>
      <w:lvlJc w:val="left"/>
      <w:pPr>
        <w:tabs>
          <w:tab w:val="num" w:pos="927"/>
        </w:tabs>
        <w:ind w:left="927" w:hanging="360"/>
      </w:pPr>
      <w:rPr>
        <w:rFonts w:ascii="Wingdings" w:hAnsi="Wingdings" w:hint="default"/>
      </w:rPr>
    </w:lvl>
    <w:lvl w:ilvl="1" w:tplc="2AC42942">
      <w:start w:val="1"/>
      <w:numFmt w:val="bullet"/>
      <w:lvlText w:val=""/>
      <w:lvlJc w:val="left"/>
      <w:pPr>
        <w:tabs>
          <w:tab w:val="num" w:pos="1477"/>
        </w:tabs>
        <w:ind w:left="1477" w:hanging="397"/>
      </w:pPr>
      <w:rPr>
        <w:rFonts w:ascii="Wingdings" w:hAnsi="Wingdings" w:hint="default"/>
        <w:sz w:val="24"/>
        <w:szCs w:val="24"/>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A51F1"/>
    <w:multiLevelType w:val="hybridMultilevel"/>
    <w:tmpl w:val="998C181C"/>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55679"/>
    <w:multiLevelType w:val="hybridMultilevel"/>
    <w:tmpl w:val="75D28C9E"/>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B6AE7"/>
    <w:multiLevelType w:val="hybridMultilevel"/>
    <w:tmpl w:val="F83497B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C052620"/>
    <w:multiLevelType w:val="hybridMultilevel"/>
    <w:tmpl w:val="D8B887B2"/>
    <w:lvl w:ilvl="0" w:tplc="08090001">
      <w:start w:val="1"/>
      <w:numFmt w:val="bullet"/>
      <w:lvlText w:val=""/>
      <w:lvlJc w:val="left"/>
      <w:pPr>
        <w:tabs>
          <w:tab w:val="num" w:pos="1080"/>
        </w:tabs>
        <w:ind w:left="1080" w:hanging="360"/>
      </w:pPr>
      <w:rPr>
        <w:rFonts w:ascii="Symbol" w:hAnsi="Symbol" w:hint="default"/>
        <w:color w:val="auto"/>
        <w:sz w:val="22"/>
        <w:szCs w:val="22"/>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B91601"/>
    <w:multiLevelType w:val="hybridMultilevel"/>
    <w:tmpl w:val="A54619C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C76B6C"/>
    <w:multiLevelType w:val="hybridMultilevel"/>
    <w:tmpl w:val="DC72BAE0"/>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1"/>
  </w:num>
  <w:num w:numId="4">
    <w:abstractNumId w:val="27"/>
  </w:num>
  <w:num w:numId="5">
    <w:abstractNumId w:val="0"/>
  </w:num>
  <w:num w:numId="6">
    <w:abstractNumId w:val="3"/>
  </w:num>
  <w:num w:numId="7">
    <w:abstractNumId w:val="17"/>
  </w:num>
  <w:num w:numId="8">
    <w:abstractNumId w:val="20"/>
  </w:num>
  <w:num w:numId="9">
    <w:abstractNumId w:val="5"/>
  </w:num>
  <w:num w:numId="10">
    <w:abstractNumId w:val="4"/>
  </w:num>
  <w:num w:numId="11">
    <w:abstractNumId w:val="26"/>
  </w:num>
  <w:num w:numId="12">
    <w:abstractNumId w:val="19"/>
  </w:num>
  <w:num w:numId="13">
    <w:abstractNumId w:val="24"/>
  </w:num>
  <w:num w:numId="14">
    <w:abstractNumId w:val="16"/>
  </w:num>
  <w:num w:numId="15">
    <w:abstractNumId w:val="14"/>
  </w:num>
  <w:num w:numId="16">
    <w:abstractNumId w:val="18"/>
  </w:num>
  <w:num w:numId="17">
    <w:abstractNumId w:val="22"/>
  </w:num>
  <w:num w:numId="18">
    <w:abstractNumId w:val="6"/>
  </w:num>
  <w:num w:numId="19">
    <w:abstractNumId w:val="23"/>
  </w:num>
  <w:num w:numId="20">
    <w:abstractNumId w:val="7"/>
  </w:num>
  <w:num w:numId="21">
    <w:abstractNumId w:val="15"/>
  </w:num>
  <w:num w:numId="22">
    <w:abstractNumId w:val="13"/>
  </w:num>
  <w:num w:numId="23">
    <w:abstractNumId w:val="12"/>
  </w:num>
  <w:num w:numId="24">
    <w:abstractNumId w:val="1"/>
  </w:num>
  <w:num w:numId="25">
    <w:abstractNumId w:val="25"/>
  </w:num>
  <w:num w:numId="26">
    <w:abstractNumId w:val="9"/>
  </w:num>
  <w:num w:numId="27">
    <w:abstractNumId w:val="1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55"/>
    <w:rsid w:val="00007038"/>
    <w:rsid w:val="000075E6"/>
    <w:rsid w:val="00010DD0"/>
    <w:rsid w:val="000141E8"/>
    <w:rsid w:val="000165A3"/>
    <w:rsid w:val="00016674"/>
    <w:rsid w:val="0002774E"/>
    <w:rsid w:val="000300FD"/>
    <w:rsid w:val="00032F44"/>
    <w:rsid w:val="00037BE4"/>
    <w:rsid w:val="00040F58"/>
    <w:rsid w:val="0004156F"/>
    <w:rsid w:val="0005461B"/>
    <w:rsid w:val="00063C24"/>
    <w:rsid w:val="00067AE4"/>
    <w:rsid w:val="00067B61"/>
    <w:rsid w:val="00073AA8"/>
    <w:rsid w:val="0007766B"/>
    <w:rsid w:val="00084361"/>
    <w:rsid w:val="00084FF0"/>
    <w:rsid w:val="00087486"/>
    <w:rsid w:val="00091422"/>
    <w:rsid w:val="000918EE"/>
    <w:rsid w:val="00092A97"/>
    <w:rsid w:val="0009618C"/>
    <w:rsid w:val="000A025B"/>
    <w:rsid w:val="000A1C0D"/>
    <w:rsid w:val="000A205B"/>
    <w:rsid w:val="000A2724"/>
    <w:rsid w:val="000A659C"/>
    <w:rsid w:val="000A713D"/>
    <w:rsid w:val="000B15C3"/>
    <w:rsid w:val="000B3DA5"/>
    <w:rsid w:val="000C3485"/>
    <w:rsid w:val="000C6FA1"/>
    <w:rsid w:val="000D15E8"/>
    <w:rsid w:val="000D4AF5"/>
    <w:rsid w:val="000E0BBE"/>
    <w:rsid w:val="000F2B00"/>
    <w:rsid w:val="000F4653"/>
    <w:rsid w:val="001104BE"/>
    <w:rsid w:val="0011122B"/>
    <w:rsid w:val="00112CB8"/>
    <w:rsid w:val="00125030"/>
    <w:rsid w:val="00127774"/>
    <w:rsid w:val="00132ED7"/>
    <w:rsid w:val="0013715D"/>
    <w:rsid w:val="0015078F"/>
    <w:rsid w:val="001514CE"/>
    <w:rsid w:val="001519C5"/>
    <w:rsid w:val="00154B67"/>
    <w:rsid w:val="00172AF2"/>
    <w:rsid w:val="00175C8A"/>
    <w:rsid w:val="00176F52"/>
    <w:rsid w:val="00180299"/>
    <w:rsid w:val="00182C6B"/>
    <w:rsid w:val="00185B76"/>
    <w:rsid w:val="00186C39"/>
    <w:rsid w:val="0019052B"/>
    <w:rsid w:val="0019383A"/>
    <w:rsid w:val="0019645F"/>
    <w:rsid w:val="001A0590"/>
    <w:rsid w:val="001A299F"/>
    <w:rsid w:val="001A7EFB"/>
    <w:rsid w:val="001B1DA9"/>
    <w:rsid w:val="001B5E79"/>
    <w:rsid w:val="001B67CF"/>
    <w:rsid w:val="001C1D28"/>
    <w:rsid w:val="001C61E9"/>
    <w:rsid w:val="001C7E60"/>
    <w:rsid w:val="001D7B40"/>
    <w:rsid w:val="001D7BB6"/>
    <w:rsid w:val="001E54BF"/>
    <w:rsid w:val="001F1DAB"/>
    <w:rsid w:val="001F5FB2"/>
    <w:rsid w:val="001F7A9F"/>
    <w:rsid w:val="00221570"/>
    <w:rsid w:val="00224836"/>
    <w:rsid w:val="00231F42"/>
    <w:rsid w:val="00240173"/>
    <w:rsid w:val="0024324C"/>
    <w:rsid w:val="0024793B"/>
    <w:rsid w:val="0025273A"/>
    <w:rsid w:val="00254D00"/>
    <w:rsid w:val="00255AA3"/>
    <w:rsid w:val="00267F9A"/>
    <w:rsid w:val="00274F41"/>
    <w:rsid w:val="00297FC9"/>
    <w:rsid w:val="002A06E6"/>
    <w:rsid w:val="002A5A31"/>
    <w:rsid w:val="002B4A5B"/>
    <w:rsid w:val="002B7D61"/>
    <w:rsid w:val="002C1F85"/>
    <w:rsid w:val="002D46B6"/>
    <w:rsid w:val="002D5084"/>
    <w:rsid w:val="002D6D57"/>
    <w:rsid w:val="002D7300"/>
    <w:rsid w:val="002E1F47"/>
    <w:rsid w:val="002E3E4B"/>
    <w:rsid w:val="002E6DC2"/>
    <w:rsid w:val="002E6ED4"/>
    <w:rsid w:val="002F03E4"/>
    <w:rsid w:val="002F0FA8"/>
    <w:rsid w:val="002F3D24"/>
    <w:rsid w:val="00300DDA"/>
    <w:rsid w:val="00301614"/>
    <w:rsid w:val="00304CEC"/>
    <w:rsid w:val="00305360"/>
    <w:rsid w:val="00316B4B"/>
    <w:rsid w:val="0032123D"/>
    <w:rsid w:val="003341F2"/>
    <w:rsid w:val="00341E7A"/>
    <w:rsid w:val="00346E3E"/>
    <w:rsid w:val="00351879"/>
    <w:rsid w:val="003606C0"/>
    <w:rsid w:val="00362FA7"/>
    <w:rsid w:val="00370A5A"/>
    <w:rsid w:val="0037400A"/>
    <w:rsid w:val="003836CD"/>
    <w:rsid w:val="00384F06"/>
    <w:rsid w:val="003857D0"/>
    <w:rsid w:val="00386A1C"/>
    <w:rsid w:val="0038745A"/>
    <w:rsid w:val="00391DB7"/>
    <w:rsid w:val="00392E52"/>
    <w:rsid w:val="0039463D"/>
    <w:rsid w:val="0039615C"/>
    <w:rsid w:val="003979E4"/>
    <w:rsid w:val="003A742C"/>
    <w:rsid w:val="003B0E8D"/>
    <w:rsid w:val="003B7797"/>
    <w:rsid w:val="003C1B27"/>
    <w:rsid w:val="003C667D"/>
    <w:rsid w:val="003C7C8D"/>
    <w:rsid w:val="003D1B7A"/>
    <w:rsid w:val="003D71D8"/>
    <w:rsid w:val="003E104F"/>
    <w:rsid w:val="003E1C7D"/>
    <w:rsid w:val="003E55FD"/>
    <w:rsid w:val="003F1368"/>
    <w:rsid w:val="003F34AA"/>
    <w:rsid w:val="004047E1"/>
    <w:rsid w:val="00415450"/>
    <w:rsid w:val="00417814"/>
    <w:rsid w:val="004226A7"/>
    <w:rsid w:val="00425912"/>
    <w:rsid w:val="00437EF1"/>
    <w:rsid w:val="004409C5"/>
    <w:rsid w:val="00447CE4"/>
    <w:rsid w:val="00453A0A"/>
    <w:rsid w:val="004554A9"/>
    <w:rsid w:val="00463A36"/>
    <w:rsid w:val="0046615F"/>
    <w:rsid w:val="00470570"/>
    <w:rsid w:val="00483ECF"/>
    <w:rsid w:val="00484A13"/>
    <w:rsid w:val="004862D7"/>
    <w:rsid w:val="00494E7A"/>
    <w:rsid w:val="00494F96"/>
    <w:rsid w:val="004B2D58"/>
    <w:rsid w:val="004B3AD5"/>
    <w:rsid w:val="004B55AA"/>
    <w:rsid w:val="004C41F5"/>
    <w:rsid w:val="004E2B5D"/>
    <w:rsid w:val="004E2EA7"/>
    <w:rsid w:val="004E5893"/>
    <w:rsid w:val="004F0121"/>
    <w:rsid w:val="004F2AEE"/>
    <w:rsid w:val="004F4C07"/>
    <w:rsid w:val="004F6F91"/>
    <w:rsid w:val="004F77CC"/>
    <w:rsid w:val="0050682D"/>
    <w:rsid w:val="00517639"/>
    <w:rsid w:val="005241B5"/>
    <w:rsid w:val="00525DF6"/>
    <w:rsid w:val="00526A52"/>
    <w:rsid w:val="00533137"/>
    <w:rsid w:val="00544C26"/>
    <w:rsid w:val="00544D79"/>
    <w:rsid w:val="00550957"/>
    <w:rsid w:val="0056339B"/>
    <w:rsid w:val="00571542"/>
    <w:rsid w:val="00580BBE"/>
    <w:rsid w:val="00581C9A"/>
    <w:rsid w:val="00584CFF"/>
    <w:rsid w:val="00585A59"/>
    <w:rsid w:val="005866FA"/>
    <w:rsid w:val="00587DC2"/>
    <w:rsid w:val="00590968"/>
    <w:rsid w:val="00592702"/>
    <w:rsid w:val="00594AF1"/>
    <w:rsid w:val="005964B0"/>
    <w:rsid w:val="005A61FB"/>
    <w:rsid w:val="005B4938"/>
    <w:rsid w:val="005C1BD6"/>
    <w:rsid w:val="005C3E71"/>
    <w:rsid w:val="005C74E7"/>
    <w:rsid w:val="005D3D86"/>
    <w:rsid w:val="005E1050"/>
    <w:rsid w:val="005F2BB1"/>
    <w:rsid w:val="005F34D0"/>
    <w:rsid w:val="005F38E4"/>
    <w:rsid w:val="005F3EEC"/>
    <w:rsid w:val="0060504F"/>
    <w:rsid w:val="00625351"/>
    <w:rsid w:val="0063114D"/>
    <w:rsid w:val="00632106"/>
    <w:rsid w:val="00634F0A"/>
    <w:rsid w:val="006405B0"/>
    <w:rsid w:val="00644221"/>
    <w:rsid w:val="006462F1"/>
    <w:rsid w:val="006511F0"/>
    <w:rsid w:val="00653D0C"/>
    <w:rsid w:val="00661BAB"/>
    <w:rsid w:val="0066285D"/>
    <w:rsid w:val="00664B21"/>
    <w:rsid w:val="00665281"/>
    <w:rsid w:val="006751CA"/>
    <w:rsid w:val="00676E99"/>
    <w:rsid w:val="00677D7B"/>
    <w:rsid w:val="00682176"/>
    <w:rsid w:val="006860D9"/>
    <w:rsid w:val="00696CA6"/>
    <w:rsid w:val="00697331"/>
    <w:rsid w:val="006A4D38"/>
    <w:rsid w:val="006B3475"/>
    <w:rsid w:val="006B4BA4"/>
    <w:rsid w:val="006D3AF0"/>
    <w:rsid w:val="006D5F5D"/>
    <w:rsid w:val="006D65B6"/>
    <w:rsid w:val="006D6720"/>
    <w:rsid w:val="006E5612"/>
    <w:rsid w:val="006E675E"/>
    <w:rsid w:val="006F1A07"/>
    <w:rsid w:val="006F21AB"/>
    <w:rsid w:val="0070170C"/>
    <w:rsid w:val="00703525"/>
    <w:rsid w:val="00705080"/>
    <w:rsid w:val="00705A87"/>
    <w:rsid w:val="00705BD4"/>
    <w:rsid w:val="0071039D"/>
    <w:rsid w:val="007140CB"/>
    <w:rsid w:val="00716A2A"/>
    <w:rsid w:val="0072339B"/>
    <w:rsid w:val="0072368A"/>
    <w:rsid w:val="00725B0C"/>
    <w:rsid w:val="00731105"/>
    <w:rsid w:val="007334B7"/>
    <w:rsid w:val="00734A5F"/>
    <w:rsid w:val="007402D5"/>
    <w:rsid w:val="007416D0"/>
    <w:rsid w:val="00742B45"/>
    <w:rsid w:val="007436A4"/>
    <w:rsid w:val="00743CDC"/>
    <w:rsid w:val="00756ACC"/>
    <w:rsid w:val="00760103"/>
    <w:rsid w:val="007606DB"/>
    <w:rsid w:val="0076441A"/>
    <w:rsid w:val="00765213"/>
    <w:rsid w:val="0078210A"/>
    <w:rsid w:val="007852C9"/>
    <w:rsid w:val="007877F3"/>
    <w:rsid w:val="0079244D"/>
    <w:rsid w:val="00792B9A"/>
    <w:rsid w:val="00792CC5"/>
    <w:rsid w:val="007A54DD"/>
    <w:rsid w:val="007A5652"/>
    <w:rsid w:val="007B666F"/>
    <w:rsid w:val="007C105C"/>
    <w:rsid w:val="007D539E"/>
    <w:rsid w:val="007D7FF5"/>
    <w:rsid w:val="007E04A1"/>
    <w:rsid w:val="007E251A"/>
    <w:rsid w:val="007E54B3"/>
    <w:rsid w:val="007E5FAA"/>
    <w:rsid w:val="00801433"/>
    <w:rsid w:val="008117D6"/>
    <w:rsid w:val="00813442"/>
    <w:rsid w:val="00814AB9"/>
    <w:rsid w:val="00825CAA"/>
    <w:rsid w:val="0082723D"/>
    <w:rsid w:val="00840A80"/>
    <w:rsid w:val="008435B0"/>
    <w:rsid w:val="00843CB1"/>
    <w:rsid w:val="00862C30"/>
    <w:rsid w:val="0086483D"/>
    <w:rsid w:val="00876FDA"/>
    <w:rsid w:val="008808E4"/>
    <w:rsid w:val="00881FE6"/>
    <w:rsid w:val="0088271D"/>
    <w:rsid w:val="00892196"/>
    <w:rsid w:val="00897EDC"/>
    <w:rsid w:val="00897F76"/>
    <w:rsid w:val="008A71FB"/>
    <w:rsid w:val="008B1207"/>
    <w:rsid w:val="008B27F0"/>
    <w:rsid w:val="008B4236"/>
    <w:rsid w:val="008C332B"/>
    <w:rsid w:val="008C4F29"/>
    <w:rsid w:val="008D3C0E"/>
    <w:rsid w:val="008D6000"/>
    <w:rsid w:val="008E0AF8"/>
    <w:rsid w:val="008F1138"/>
    <w:rsid w:val="008F66D3"/>
    <w:rsid w:val="008F7487"/>
    <w:rsid w:val="0091203F"/>
    <w:rsid w:val="00914892"/>
    <w:rsid w:val="009152E2"/>
    <w:rsid w:val="00921672"/>
    <w:rsid w:val="00925AD9"/>
    <w:rsid w:val="00930097"/>
    <w:rsid w:val="0093069D"/>
    <w:rsid w:val="009326DF"/>
    <w:rsid w:val="00932C1D"/>
    <w:rsid w:val="009332DD"/>
    <w:rsid w:val="009432A4"/>
    <w:rsid w:val="00944203"/>
    <w:rsid w:val="00945D3A"/>
    <w:rsid w:val="00947808"/>
    <w:rsid w:val="009526E7"/>
    <w:rsid w:val="009737D7"/>
    <w:rsid w:val="009739CB"/>
    <w:rsid w:val="00973A2F"/>
    <w:rsid w:val="00974F00"/>
    <w:rsid w:val="00977909"/>
    <w:rsid w:val="0098032F"/>
    <w:rsid w:val="00982649"/>
    <w:rsid w:val="00990684"/>
    <w:rsid w:val="009A7F20"/>
    <w:rsid w:val="009B1542"/>
    <w:rsid w:val="009B53FC"/>
    <w:rsid w:val="009B75A9"/>
    <w:rsid w:val="009C39FF"/>
    <w:rsid w:val="009C5363"/>
    <w:rsid w:val="009D488E"/>
    <w:rsid w:val="009D5D45"/>
    <w:rsid w:val="009D66D4"/>
    <w:rsid w:val="009D7674"/>
    <w:rsid w:val="009F212E"/>
    <w:rsid w:val="00A022CB"/>
    <w:rsid w:val="00A11CB5"/>
    <w:rsid w:val="00A11DC0"/>
    <w:rsid w:val="00A21290"/>
    <w:rsid w:val="00A21DF0"/>
    <w:rsid w:val="00A23004"/>
    <w:rsid w:val="00A31F9D"/>
    <w:rsid w:val="00A34222"/>
    <w:rsid w:val="00A34D50"/>
    <w:rsid w:val="00A4166A"/>
    <w:rsid w:val="00A43460"/>
    <w:rsid w:val="00A442C9"/>
    <w:rsid w:val="00A4595A"/>
    <w:rsid w:val="00A51B5F"/>
    <w:rsid w:val="00A531D8"/>
    <w:rsid w:val="00A5546E"/>
    <w:rsid w:val="00A57529"/>
    <w:rsid w:val="00A61848"/>
    <w:rsid w:val="00A77679"/>
    <w:rsid w:val="00A830BE"/>
    <w:rsid w:val="00A906BF"/>
    <w:rsid w:val="00AA4862"/>
    <w:rsid w:val="00AB723B"/>
    <w:rsid w:val="00AC4485"/>
    <w:rsid w:val="00AD2525"/>
    <w:rsid w:val="00AE11FB"/>
    <w:rsid w:val="00AF50E5"/>
    <w:rsid w:val="00B050BB"/>
    <w:rsid w:val="00B05B79"/>
    <w:rsid w:val="00B12B8F"/>
    <w:rsid w:val="00B16E6B"/>
    <w:rsid w:val="00B2111B"/>
    <w:rsid w:val="00B213F3"/>
    <w:rsid w:val="00B22197"/>
    <w:rsid w:val="00B221AA"/>
    <w:rsid w:val="00B3425D"/>
    <w:rsid w:val="00B34D75"/>
    <w:rsid w:val="00B36EE4"/>
    <w:rsid w:val="00B4064C"/>
    <w:rsid w:val="00B417CC"/>
    <w:rsid w:val="00B42929"/>
    <w:rsid w:val="00B4795F"/>
    <w:rsid w:val="00B61102"/>
    <w:rsid w:val="00B6444E"/>
    <w:rsid w:val="00B64C88"/>
    <w:rsid w:val="00B64F88"/>
    <w:rsid w:val="00B65B46"/>
    <w:rsid w:val="00B708E2"/>
    <w:rsid w:val="00B7147D"/>
    <w:rsid w:val="00B74D77"/>
    <w:rsid w:val="00B801AC"/>
    <w:rsid w:val="00BA6383"/>
    <w:rsid w:val="00BA6A54"/>
    <w:rsid w:val="00BB08FF"/>
    <w:rsid w:val="00BB6DAD"/>
    <w:rsid w:val="00BC282F"/>
    <w:rsid w:val="00BC4852"/>
    <w:rsid w:val="00BC611F"/>
    <w:rsid w:val="00BD0A27"/>
    <w:rsid w:val="00BD494F"/>
    <w:rsid w:val="00BD5A2D"/>
    <w:rsid w:val="00C118F6"/>
    <w:rsid w:val="00C11BBC"/>
    <w:rsid w:val="00C16930"/>
    <w:rsid w:val="00C172D3"/>
    <w:rsid w:val="00C173C5"/>
    <w:rsid w:val="00C23CB8"/>
    <w:rsid w:val="00C2533A"/>
    <w:rsid w:val="00C26FB3"/>
    <w:rsid w:val="00C3031D"/>
    <w:rsid w:val="00C305E5"/>
    <w:rsid w:val="00C31691"/>
    <w:rsid w:val="00C3373F"/>
    <w:rsid w:val="00C521A9"/>
    <w:rsid w:val="00C64552"/>
    <w:rsid w:val="00C65630"/>
    <w:rsid w:val="00C67BAB"/>
    <w:rsid w:val="00C77CC0"/>
    <w:rsid w:val="00C80ECE"/>
    <w:rsid w:val="00C87232"/>
    <w:rsid w:val="00C9206E"/>
    <w:rsid w:val="00CA1C6A"/>
    <w:rsid w:val="00CB4AC1"/>
    <w:rsid w:val="00CB55BF"/>
    <w:rsid w:val="00CB5FB4"/>
    <w:rsid w:val="00CC5396"/>
    <w:rsid w:val="00CC5B10"/>
    <w:rsid w:val="00CC5CA3"/>
    <w:rsid w:val="00CD5A10"/>
    <w:rsid w:val="00CF0619"/>
    <w:rsid w:val="00CF1291"/>
    <w:rsid w:val="00CF3C1F"/>
    <w:rsid w:val="00CF44D6"/>
    <w:rsid w:val="00CF7D41"/>
    <w:rsid w:val="00D0076D"/>
    <w:rsid w:val="00D063DC"/>
    <w:rsid w:val="00D1003A"/>
    <w:rsid w:val="00D16B5C"/>
    <w:rsid w:val="00D25455"/>
    <w:rsid w:val="00D448B0"/>
    <w:rsid w:val="00D452F4"/>
    <w:rsid w:val="00D4565A"/>
    <w:rsid w:val="00D51112"/>
    <w:rsid w:val="00D53C72"/>
    <w:rsid w:val="00D53D73"/>
    <w:rsid w:val="00D605FE"/>
    <w:rsid w:val="00D709D1"/>
    <w:rsid w:val="00D7134E"/>
    <w:rsid w:val="00D73EF9"/>
    <w:rsid w:val="00D73F35"/>
    <w:rsid w:val="00D75587"/>
    <w:rsid w:val="00D8264E"/>
    <w:rsid w:val="00D835D8"/>
    <w:rsid w:val="00D838E7"/>
    <w:rsid w:val="00DA5FCC"/>
    <w:rsid w:val="00DA762B"/>
    <w:rsid w:val="00DB3015"/>
    <w:rsid w:val="00DB62D4"/>
    <w:rsid w:val="00DB6C7D"/>
    <w:rsid w:val="00DB7725"/>
    <w:rsid w:val="00DC27E5"/>
    <w:rsid w:val="00DC389E"/>
    <w:rsid w:val="00DC432C"/>
    <w:rsid w:val="00DC64BA"/>
    <w:rsid w:val="00DC780B"/>
    <w:rsid w:val="00DD3EED"/>
    <w:rsid w:val="00DD7F67"/>
    <w:rsid w:val="00DE2261"/>
    <w:rsid w:val="00DE6BD0"/>
    <w:rsid w:val="00DF24F8"/>
    <w:rsid w:val="00DF53B5"/>
    <w:rsid w:val="00E01240"/>
    <w:rsid w:val="00E01298"/>
    <w:rsid w:val="00E03B52"/>
    <w:rsid w:val="00E04B48"/>
    <w:rsid w:val="00E07077"/>
    <w:rsid w:val="00E118F8"/>
    <w:rsid w:val="00E127BF"/>
    <w:rsid w:val="00E16AB0"/>
    <w:rsid w:val="00E30321"/>
    <w:rsid w:val="00E42C40"/>
    <w:rsid w:val="00E5050A"/>
    <w:rsid w:val="00E56F4C"/>
    <w:rsid w:val="00E74EA8"/>
    <w:rsid w:val="00E75EA2"/>
    <w:rsid w:val="00E810BE"/>
    <w:rsid w:val="00E86B4F"/>
    <w:rsid w:val="00E94059"/>
    <w:rsid w:val="00E940BD"/>
    <w:rsid w:val="00EA2342"/>
    <w:rsid w:val="00EA2D5E"/>
    <w:rsid w:val="00EA420E"/>
    <w:rsid w:val="00EA6DDA"/>
    <w:rsid w:val="00EB3A6D"/>
    <w:rsid w:val="00EC0945"/>
    <w:rsid w:val="00EC3F0B"/>
    <w:rsid w:val="00EC4769"/>
    <w:rsid w:val="00EC567D"/>
    <w:rsid w:val="00ED1104"/>
    <w:rsid w:val="00ED3B24"/>
    <w:rsid w:val="00ED4894"/>
    <w:rsid w:val="00EE0932"/>
    <w:rsid w:val="00EF139B"/>
    <w:rsid w:val="00EF20B6"/>
    <w:rsid w:val="00EF2562"/>
    <w:rsid w:val="00EF5186"/>
    <w:rsid w:val="00F01D2A"/>
    <w:rsid w:val="00F12B11"/>
    <w:rsid w:val="00F20352"/>
    <w:rsid w:val="00F21D4C"/>
    <w:rsid w:val="00F300C9"/>
    <w:rsid w:val="00F30DDD"/>
    <w:rsid w:val="00F36E39"/>
    <w:rsid w:val="00F400E4"/>
    <w:rsid w:val="00F46A9B"/>
    <w:rsid w:val="00F507EA"/>
    <w:rsid w:val="00F535BF"/>
    <w:rsid w:val="00F53B90"/>
    <w:rsid w:val="00F56690"/>
    <w:rsid w:val="00F6015D"/>
    <w:rsid w:val="00F61A56"/>
    <w:rsid w:val="00F624B6"/>
    <w:rsid w:val="00F64219"/>
    <w:rsid w:val="00F674F6"/>
    <w:rsid w:val="00F77083"/>
    <w:rsid w:val="00F81926"/>
    <w:rsid w:val="00F855C0"/>
    <w:rsid w:val="00F97A19"/>
    <w:rsid w:val="00FB03E7"/>
    <w:rsid w:val="00FB45D5"/>
    <w:rsid w:val="00FB4EA2"/>
    <w:rsid w:val="00FC2AEF"/>
    <w:rsid w:val="00FE3C21"/>
    <w:rsid w:val="00FE6837"/>
    <w:rsid w:val="00FF0633"/>
    <w:rsid w:val="00FF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8F214"/>
  <w15:docId w15:val="{E664077C-4806-43BE-B5AA-DECC5294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2AEE"/>
    <w:rPr>
      <w:sz w:val="24"/>
      <w:szCs w:val="24"/>
      <w:lang w:eastAsia="en-US"/>
    </w:rPr>
  </w:style>
  <w:style w:type="paragraph" w:styleId="Heading1">
    <w:name w:val="heading 1"/>
    <w:basedOn w:val="Normal"/>
    <w:next w:val="Normal"/>
    <w:qFormat/>
    <w:rsid w:val="004F2AEE"/>
    <w:pPr>
      <w:keepNext/>
      <w:jc w:val="center"/>
      <w:outlineLvl w:val="0"/>
    </w:pPr>
    <w:rPr>
      <w:rFonts w:ascii="Tahoma" w:hAnsi="Tahoma" w:cs="Tahoma"/>
      <w:sz w:val="32"/>
    </w:rPr>
  </w:style>
  <w:style w:type="paragraph" w:styleId="Heading2">
    <w:name w:val="heading 2"/>
    <w:basedOn w:val="Normal"/>
    <w:next w:val="Normal"/>
    <w:qFormat/>
    <w:rsid w:val="004F2AEE"/>
    <w:pPr>
      <w:keepNext/>
      <w:outlineLvl w:val="1"/>
    </w:pPr>
    <w:rPr>
      <w:rFonts w:ascii="Tahoma" w:hAnsi="Tahoma" w:cs="Tahoma"/>
      <w:sz w:val="32"/>
    </w:rPr>
  </w:style>
  <w:style w:type="paragraph" w:styleId="Heading3">
    <w:name w:val="heading 3"/>
    <w:basedOn w:val="Normal"/>
    <w:next w:val="Normal"/>
    <w:qFormat/>
    <w:rsid w:val="004F2AEE"/>
    <w:pPr>
      <w:keepNext/>
      <w:outlineLvl w:val="2"/>
    </w:pPr>
    <w:rPr>
      <w:rFonts w:ascii="Tahoma" w:hAnsi="Tahoma" w:cs="Tahoma"/>
      <w:b/>
      <w:bCs/>
      <w:sz w:val="32"/>
    </w:rPr>
  </w:style>
  <w:style w:type="paragraph" w:styleId="Heading4">
    <w:name w:val="heading 4"/>
    <w:basedOn w:val="Normal"/>
    <w:next w:val="Normal"/>
    <w:qFormat/>
    <w:rsid w:val="004F2AEE"/>
    <w:pPr>
      <w:keepNext/>
      <w:outlineLvl w:val="3"/>
    </w:pPr>
    <w:rPr>
      <w:rFonts w:ascii="Tahoma" w:hAnsi="Tahoma" w:cs="Tahoma"/>
      <w:b/>
      <w:bCs/>
    </w:rPr>
  </w:style>
  <w:style w:type="paragraph" w:styleId="Heading5">
    <w:name w:val="heading 5"/>
    <w:basedOn w:val="Normal"/>
    <w:next w:val="Normal"/>
    <w:qFormat/>
    <w:rsid w:val="004F2AEE"/>
    <w:pPr>
      <w:keepNext/>
      <w:outlineLvl w:val="4"/>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AEE"/>
    <w:pPr>
      <w:jc w:val="both"/>
    </w:pPr>
    <w:rPr>
      <w:rFonts w:ascii="Tahoma" w:hAnsi="Tahoma" w:cs="Tahoma"/>
    </w:rPr>
  </w:style>
  <w:style w:type="paragraph" w:styleId="Title">
    <w:name w:val="Title"/>
    <w:basedOn w:val="Normal"/>
    <w:link w:val="TitleChar"/>
    <w:qFormat/>
    <w:rsid w:val="00862C30"/>
    <w:pPr>
      <w:jc w:val="center"/>
    </w:pPr>
    <w:rPr>
      <w:b/>
      <w:bCs/>
    </w:rPr>
  </w:style>
  <w:style w:type="table" w:styleId="TableGrid">
    <w:name w:val="Table Grid"/>
    <w:basedOn w:val="TableNormal"/>
    <w:rsid w:val="00C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567D"/>
    <w:pPr>
      <w:shd w:val="clear" w:color="auto" w:fill="000080"/>
    </w:pPr>
    <w:rPr>
      <w:rFonts w:ascii="Tahoma" w:hAnsi="Tahoma" w:cs="Tahoma"/>
      <w:sz w:val="20"/>
      <w:szCs w:val="20"/>
    </w:rPr>
  </w:style>
  <w:style w:type="paragraph" w:styleId="ListParagraph">
    <w:name w:val="List Paragraph"/>
    <w:basedOn w:val="Normal"/>
    <w:uiPriority w:val="34"/>
    <w:qFormat/>
    <w:rsid w:val="00C11BBC"/>
    <w:pPr>
      <w:ind w:left="720"/>
      <w:contextualSpacing/>
    </w:pPr>
  </w:style>
  <w:style w:type="character" w:styleId="Emphasis">
    <w:name w:val="Emphasis"/>
    <w:basedOn w:val="DefaultParagraphFont"/>
    <w:uiPriority w:val="20"/>
    <w:qFormat/>
    <w:rsid w:val="003C7C8D"/>
    <w:rPr>
      <w:i/>
      <w:iCs/>
    </w:rPr>
  </w:style>
  <w:style w:type="character" w:styleId="Strong">
    <w:name w:val="Strong"/>
    <w:basedOn w:val="DefaultParagraphFont"/>
    <w:uiPriority w:val="22"/>
    <w:qFormat/>
    <w:rsid w:val="003C7C8D"/>
    <w:rPr>
      <w:b/>
      <w:bCs/>
    </w:rPr>
  </w:style>
  <w:style w:type="character" w:customStyle="1" w:styleId="TitleChar">
    <w:name w:val="Title Char"/>
    <w:basedOn w:val="DefaultParagraphFont"/>
    <w:link w:val="Title"/>
    <w:rsid w:val="00A23004"/>
    <w:rPr>
      <w:b/>
      <w:bCs/>
      <w:sz w:val="24"/>
      <w:szCs w:val="24"/>
      <w:lang w:eastAsia="en-US"/>
    </w:rPr>
  </w:style>
  <w:style w:type="paragraph" w:customStyle="1" w:styleId="Tabletextbullet">
    <w:name w:val="Table text bullet"/>
    <w:basedOn w:val="Normal"/>
    <w:rsid w:val="00A23004"/>
    <w:pPr>
      <w:numPr>
        <w:numId w:val="1"/>
      </w:numPr>
      <w:tabs>
        <w:tab w:val="left" w:pos="567"/>
      </w:tabs>
      <w:spacing w:before="60" w:after="60"/>
      <w:contextualSpacing/>
      <w:jc w:val="both"/>
    </w:pPr>
    <w:rPr>
      <w:rFonts w:ascii="Tahoma" w:hAnsi="Tahoma"/>
      <w:color w:val="000000"/>
      <w:sz w:val="20"/>
    </w:rPr>
  </w:style>
  <w:style w:type="character" w:customStyle="1" w:styleId="BodyTextChar">
    <w:name w:val="Body Text Char"/>
    <w:basedOn w:val="DefaultParagraphFont"/>
    <w:link w:val="BodyText"/>
    <w:locked/>
    <w:rsid w:val="006405B0"/>
    <w:rPr>
      <w:rFonts w:ascii="Tahoma" w:hAnsi="Tahoma" w:cs="Tahoma"/>
      <w:sz w:val="24"/>
      <w:szCs w:val="24"/>
      <w:lang w:eastAsia="en-US"/>
    </w:rPr>
  </w:style>
  <w:style w:type="paragraph" w:styleId="BalloonText">
    <w:name w:val="Balloon Text"/>
    <w:basedOn w:val="Normal"/>
    <w:link w:val="BalloonTextChar"/>
    <w:semiHidden/>
    <w:unhideWhenUsed/>
    <w:rsid w:val="00D7134E"/>
    <w:rPr>
      <w:rFonts w:ascii="Segoe UI" w:hAnsi="Segoe UI" w:cs="Segoe UI"/>
      <w:sz w:val="18"/>
      <w:szCs w:val="18"/>
    </w:rPr>
  </w:style>
  <w:style w:type="character" w:customStyle="1" w:styleId="BalloonTextChar">
    <w:name w:val="Balloon Text Char"/>
    <w:basedOn w:val="DefaultParagraphFont"/>
    <w:link w:val="BalloonText"/>
    <w:semiHidden/>
    <w:rsid w:val="00D713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spection%20Report%20template%202005%20pri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38FE-1699-4B92-8444-209CE1AF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 2005 primary</Template>
  <TotalTime>15</TotalTime>
  <Pages>11</Pages>
  <Words>4192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Archdiocese of Liverpool</vt:lpstr>
    </vt:vector>
  </TitlesOfParts>
  <Company>Archdiocese of Liverpool</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Liverpool</dc:title>
  <dc:creator>Marie Connolly</dc:creator>
  <cp:lastModifiedBy>Anne Hodgson (St Julies)</cp:lastModifiedBy>
  <cp:revision>4</cp:revision>
  <cp:lastPrinted>2019-07-15T09:02:00Z</cp:lastPrinted>
  <dcterms:created xsi:type="dcterms:W3CDTF">2019-07-15T15:38:00Z</dcterms:created>
  <dcterms:modified xsi:type="dcterms:W3CDTF">2019-07-18T08:29:00Z</dcterms:modified>
</cp:coreProperties>
</file>